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74B" w:rsidRDefault="001D0A92" w:rsidP="001D0A92">
      <w:pPr>
        <w:pStyle w:val="00-"/>
        <w:rPr>
          <w:rFonts w:hint="eastAsia"/>
        </w:rPr>
      </w:pPr>
      <w:r w:rsidRPr="00552BB7">
        <w:rPr>
          <w:rFonts w:hint="eastAsia"/>
          <w:shd w:val="clear" w:color="auto" w:fill="800000"/>
        </w:rPr>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1D0A92" w:rsidRPr="00C01512" w:rsidRDefault="001D0A92" w:rsidP="001D0A92">
      <w:pPr>
        <w:pStyle w:val="01-"/>
        <w:ind w:left="345"/>
      </w:pPr>
      <w:r w:rsidRPr="00C01512">
        <w:rPr>
          <w:rFonts w:hint="eastAsia"/>
        </w:rPr>
        <w:t>政黨法施行</w:t>
      </w:r>
      <w:r w:rsidRPr="00C01512">
        <w:t>1</w:t>
      </w:r>
      <w:r w:rsidRPr="00C01512">
        <w:rPr>
          <w:rFonts w:hint="eastAsia"/>
        </w:rPr>
        <w:t>週年</w:t>
      </w:r>
    </w:p>
    <w:p w:rsidR="00F5074B" w:rsidRDefault="001D0A92" w:rsidP="001D0A92">
      <w:pPr>
        <w:pStyle w:val="02-"/>
        <w:ind w:left="345"/>
        <w:rPr>
          <w:rFonts w:hint="eastAsia"/>
        </w:rPr>
      </w:pPr>
      <w:r w:rsidRPr="00C01512">
        <w:rPr>
          <w:rFonts w:hint="eastAsia"/>
        </w:rPr>
        <w:t>內政部：</w:t>
      </w:r>
      <w:r w:rsidRPr="00C01512">
        <w:t>40</w:t>
      </w:r>
      <w:r w:rsidRPr="00C01512">
        <w:rPr>
          <w:rFonts w:hint="eastAsia"/>
        </w:rPr>
        <w:t>個政黨辦理解散</w:t>
      </w:r>
    </w:p>
    <w:p w:rsidR="00C01512" w:rsidRPr="00C01512" w:rsidRDefault="00C01512" w:rsidP="000B5002">
      <w:pPr>
        <w:pStyle w:val="y--"/>
        <w:ind w:firstLineChars="200" w:firstLine="460"/>
      </w:pPr>
      <w:r w:rsidRPr="00C01512">
        <w:rPr>
          <w:rFonts w:hint="eastAsia"/>
        </w:rPr>
        <w:t>《政黨法》從</w:t>
      </w:r>
      <w:r w:rsidRPr="00C01512">
        <w:t>2017</w:t>
      </w:r>
      <w:r w:rsidRPr="00C01512">
        <w:rPr>
          <w:rFonts w:hint="eastAsia"/>
        </w:rPr>
        <w:t>年</w:t>
      </w:r>
      <w:r w:rsidRPr="00C01512">
        <w:t>12</w:t>
      </w:r>
      <w:r w:rsidRPr="00C01512">
        <w:rPr>
          <w:rFonts w:hint="eastAsia"/>
        </w:rPr>
        <w:t>月</w:t>
      </w:r>
      <w:r w:rsidRPr="00C01512">
        <w:t>6</w:t>
      </w:r>
      <w:r w:rsidRPr="00C01512">
        <w:rPr>
          <w:rFonts w:hint="eastAsia"/>
        </w:rPr>
        <w:t>日施行至今已屆滿</w:t>
      </w:r>
      <w:r w:rsidRPr="00C01512">
        <w:t>1</w:t>
      </w:r>
      <w:r w:rsidRPr="00C01512">
        <w:rPr>
          <w:rFonts w:hint="eastAsia"/>
        </w:rPr>
        <w:t>週年，按其規定，過去依《人民團體法》成立的政黨應於</w:t>
      </w:r>
      <w:r w:rsidRPr="00C01512">
        <w:t>2019</w:t>
      </w:r>
      <w:r w:rsidRPr="00C01512">
        <w:rPr>
          <w:rFonts w:hint="eastAsia"/>
        </w:rPr>
        <w:t>年</w:t>
      </w:r>
      <w:r w:rsidRPr="00C01512">
        <w:t>12</w:t>
      </w:r>
      <w:r w:rsidRPr="00C01512">
        <w:rPr>
          <w:rFonts w:hint="eastAsia"/>
        </w:rPr>
        <w:t>月</w:t>
      </w:r>
      <w:r w:rsidRPr="00C01512">
        <w:t>7</w:t>
      </w:r>
      <w:r w:rsidRPr="00C01512">
        <w:rPr>
          <w:rFonts w:hint="eastAsia"/>
        </w:rPr>
        <w:t>日前檢視修正章程，並辦理法人登記；內政部呼籲尚未辦理法人登記的</w:t>
      </w:r>
      <w:r w:rsidRPr="00C01512">
        <w:t>91</w:t>
      </w:r>
      <w:r w:rsidRPr="00C01512">
        <w:rPr>
          <w:rFonts w:hint="eastAsia"/>
        </w:rPr>
        <w:t>個政黨，應儘速召開黨員大會或黨員代表大會修正章程，及辦理法人登記，以免未來被廢止備案。</w:t>
      </w:r>
    </w:p>
    <w:p w:rsidR="00C01512" w:rsidRPr="00C01512" w:rsidRDefault="00C01512" w:rsidP="000B5002">
      <w:pPr>
        <w:pStyle w:val="y--"/>
        <w:ind w:firstLineChars="200" w:firstLine="460"/>
      </w:pPr>
      <w:r w:rsidRPr="00C01512">
        <w:rPr>
          <w:rFonts w:hint="eastAsia"/>
        </w:rPr>
        <w:t>內政部表示，政黨成立的目的，就是透過推薦候選人參加公職人員選舉，來參與政治。為使政黨符合成立目的，並維持正常運作，《政黨法》第</w:t>
      </w:r>
      <w:r w:rsidRPr="00C01512">
        <w:t>27</w:t>
      </w:r>
      <w:r w:rsidRPr="00C01512">
        <w:rPr>
          <w:rFonts w:hint="eastAsia"/>
        </w:rPr>
        <w:t>條規定，政黨連續</w:t>
      </w:r>
      <w:r w:rsidRPr="00C01512">
        <w:t>4</w:t>
      </w:r>
      <w:r w:rsidRPr="00C01512">
        <w:rPr>
          <w:rFonts w:hint="eastAsia"/>
        </w:rPr>
        <w:t>年未召開黨員大會或黨員代表大會，經主管機關限期召開仍不召開，或連續</w:t>
      </w:r>
      <w:r w:rsidRPr="00C01512">
        <w:t>4</w:t>
      </w:r>
      <w:r w:rsidRPr="00C01512">
        <w:rPr>
          <w:rFonts w:hint="eastAsia"/>
        </w:rPr>
        <w:t>年未依法推薦候選人參加公職選舉，或備案後</w:t>
      </w:r>
      <w:r w:rsidRPr="00C01512">
        <w:t>1</w:t>
      </w:r>
      <w:r w:rsidRPr="00C01512">
        <w:rPr>
          <w:rFonts w:hint="eastAsia"/>
        </w:rPr>
        <w:t>年內未完成法人登記者，將廢止其備案。</w:t>
      </w:r>
    </w:p>
    <w:p w:rsidR="00C01512" w:rsidRPr="00C01512" w:rsidRDefault="00C01512" w:rsidP="000B5002">
      <w:pPr>
        <w:pStyle w:val="y--"/>
        <w:ind w:firstLineChars="200" w:firstLine="460"/>
      </w:pPr>
      <w:r w:rsidRPr="00C01512">
        <w:rPr>
          <w:rFonts w:hint="eastAsia"/>
        </w:rPr>
        <w:t>根據內政部統計，</w:t>
      </w:r>
      <w:r w:rsidRPr="00C01512">
        <w:t>2018</w:t>
      </w:r>
      <w:r w:rsidRPr="00C01512">
        <w:rPr>
          <w:rFonts w:hint="eastAsia"/>
        </w:rPr>
        <w:t>年的九合一地方公職人員選舉，在現有的</w:t>
      </w:r>
      <w:r w:rsidRPr="00C01512">
        <w:t>294</w:t>
      </w:r>
      <w:r w:rsidRPr="00C01512">
        <w:rPr>
          <w:rFonts w:hint="eastAsia"/>
        </w:rPr>
        <w:t>個政黨中，有</w:t>
      </w:r>
      <w:r w:rsidRPr="00C01512">
        <w:t>48</w:t>
      </w:r>
      <w:r w:rsidRPr="00C01512">
        <w:rPr>
          <w:rFonts w:hint="eastAsia"/>
        </w:rPr>
        <w:t>個政黨推薦候選人參選，其中</w:t>
      </w:r>
      <w:r w:rsidRPr="00C01512">
        <w:t>16</w:t>
      </w:r>
      <w:r w:rsidRPr="00C01512">
        <w:rPr>
          <w:rFonts w:hint="eastAsia"/>
        </w:rPr>
        <w:t>個政黨推薦的候選人當選。另《政黨法》施行</w:t>
      </w:r>
      <w:r w:rsidRPr="00C01512">
        <w:t>1</w:t>
      </w:r>
      <w:r w:rsidRPr="00C01512">
        <w:rPr>
          <w:rFonts w:hint="eastAsia"/>
        </w:rPr>
        <w:t>年來，已有</w:t>
      </w:r>
      <w:r w:rsidRPr="00C01512">
        <w:t>8</w:t>
      </w:r>
      <w:r w:rsidRPr="00C01512">
        <w:rPr>
          <w:rFonts w:hint="eastAsia"/>
        </w:rPr>
        <w:t>個政黨依法完成法人登記（包含《政黨法》立法前完成法人登記的中國國民黨及民主進步黨）、</w:t>
      </w:r>
      <w:r w:rsidRPr="00C01512">
        <w:t>40</w:t>
      </w:r>
      <w:r w:rsidRPr="00C01512">
        <w:rPr>
          <w:rFonts w:hint="eastAsia"/>
        </w:rPr>
        <w:t>個政黨因為財務困窘、黨員流失、已無運作及未來無實際投入政治活動之規劃等因素，已辦理解散。</w:t>
      </w:r>
    </w:p>
    <w:p w:rsidR="00C01512" w:rsidRPr="00C01512" w:rsidRDefault="00C01512" w:rsidP="000B5002">
      <w:pPr>
        <w:pStyle w:val="03-"/>
      </w:pPr>
      <w:r w:rsidRPr="00C01512">
        <w:rPr>
          <w:rFonts w:hint="eastAsia"/>
        </w:rPr>
        <w:t>資料來源</w:t>
      </w:r>
    </w:p>
    <w:p w:rsidR="00C01512" w:rsidRPr="00C01512" w:rsidRDefault="00C01512" w:rsidP="000B5002">
      <w:pPr>
        <w:pStyle w:val="04--"/>
      </w:pPr>
      <w:r w:rsidRPr="00C01512">
        <w:rPr>
          <w:rFonts w:hint="eastAsia"/>
        </w:rPr>
        <w:t>政黨法施行週年　內政部呼籲政黨儘速辦理法人登記（</w:t>
      </w:r>
      <w:r w:rsidRPr="00C01512">
        <w:t>2018</w:t>
      </w:r>
      <w:r w:rsidRPr="00C01512">
        <w:rPr>
          <w:rFonts w:hint="eastAsia"/>
        </w:rPr>
        <w:t>年</w:t>
      </w:r>
      <w:r w:rsidRPr="00C01512">
        <w:t>12</w:t>
      </w:r>
      <w:r w:rsidRPr="00C01512">
        <w:rPr>
          <w:rFonts w:hint="eastAsia"/>
        </w:rPr>
        <w:t>月</w:t>
      </w:r>
      <w:r w:rsidRPr="00C01512">
        <w:t>5</w:t>
      </w:r>
      <w:r w:rsidRPr="00C01512">
        <w:rPr>
          <w:rFonts w:hint="eastAsia"/>
        </w:rPr>
        <w:t>日）。內政部。</w:t>
      </w:r>
      <w:r w:rsidRPr="00C01512">
        <w:t>2019</w:t>
      </w:r>
      <w:r w:rsidRPr="00C01512">
        <w:rPr>
          <w:rFonts w:hint="eastAsia"/>
        </w:rPr>
        <w:t>年</w:t>
      </w:r>
      <w:r w:rsidRPr="00C01512">
        <w:t>2</w:t>
      </w:r>
      <w:r w:rsidRPr="00C01512">
        <w:rPr>
          <w:rFonts w:hint="eastAsia"/>
        </w:rPr>
        <w:t>月</w:t>
      </w:r>
      <w:r w:rsidRPr="00C01512">
        <w:t>20</w:t>
      </w:r>
      <w:r w:rsidRPr="00C01512">
        <w:rPr>
          <w:rFonts w:hint="eastAsia"/>
        </w:rPr>
        <w:t>日，取自</w:t>
      </w:r>
      <w:r w:rsidRPr="00C01512">
        <w:t>https://www.moi.gov.tw/chi/chi_news/news_detail.</w:t>
      </w:r>
    </w:p>
    <w:p w:rsidR="00C01512" w:rsidRPr="00C01512" w:rsidRDefault="00C01512" w:rsidP="000B5002">
      <w:pPr>
        <w:pStyle w:val="04--"/>
      </w:pPr>
      <w:r w:rsidRPr="00C01512">
        <w:t>aspx?sn=15182&amp;type_code=02</w:t>
      </w:r>
    </w:p>
    <w:p w:rsidR="000B5002" w:rsidRDefault="000B5002" w:rsidP="00F5074B">
      <w:pPr>
        <w:pStyle w:val="y--"/>
        <w:rPr>
          <w:rFonts w:hint="eastAsia"/>
        </w:rPr>
      </w:pPr>
    </w:p>
    <w:p w:rsidR="00C01512" w:rsidRPr="00C01512" w:rsidRDefault="000B5002" w:rsidP="00F5074B">
      <w:pPr>
        <w:pStyle w:val="y--"/>
      </w:pPr>
      <w:r>
        <w:rPr>
          <w:noProof/>
        </w:rPr>
        <w:drawing>
          <wp:inline distT="0" distB="0" distL="0" distR="0">
            <wp:extent cx="3124835" cy="445135"/>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835" cy="445135"/>
                    </a:xfrm>
                    <a:prstGeom prst="rect">
                      <a:avLst/>
                    </a:prstGeom>
                    <a:noFill/>
                    <a:ln>
                      <a:noFill/>
                    </a:ln>
                  </pic:spPr>
                </pic:pic>
              </a:graphicData>
            </a:graphic>
          </wp:inline>
        </w:drawing>
      </w:r>
    </w:p>
    <w:p w:rsidR="00C01512" w:rsidRPr="00C01512" w:rsidRDefault="00BC0FCE" w:rsidP="00BC0FCE">
      <w:pPr>
        <w:pStyle w:val="aa"/>
        <w:ind w:left="1150" w:hanging="1150"/>
      </w:pPr>
      <w:r w:rsidRPr="002F1C89">
        <w:rPr>
          <w:rStyle w:val="ab"/>
          <w:rFonts w:hint="eastAsia"/>
        </w:rPr>
        <w:tab/>
        <w:t>A</w:t>
      </w:r>
      <w:r w:rsidRPr="002F1C89">
        <w:rPr>
          <w:rStyle w:val="ab"/>
          <w:rFonts w:hint="eastAsia"/>
        </w:rPr>
        <w:tab/>
      </w:r>
      <w:r>
        <w:rPr>
          <w:rFonts w:hint="eastAsia"/>
        </w:rPr>
        <w:tab/>
      </w:r>
      <w:r w:rsidR="00C01512" w:rsidRPr="00C01512">
        <w:t>1</w:t>
      </w:r>
      <w:r>
        <w:rPr>
          <w:rFonts w:hint="eastAsia"/>
        </w:rPr>
        <w:t>.</w:t>
      </w:r>
      <w:r>
        <w:rPr>
          <w:rFonts w:hint="eastAsia"/>
        </w:rPr>
        <w:tab/>
      </w:r>
      <w:r w:rsidR="00C01512" w:rsidRPr="00C01512">
        <w:rPr>
          <w:rFonts w:hint="eastAsia"/>
        </w:rPr>
        <w:t>新聞中內政部表示，政黨成立的目的，就是透過推薦候選人參加公職人員選舉，來參與政治。請問：政黨除了參加公職人員選舉之外，尚有哪些功能？</w:t>
      </w:r>
      <w:r w:rsidR="00F61520">
        <w:rPr>
          <w:rFonts w:hint="eastAsia"/>
        </w:rPr>
        <w:t>(</w:t>
      </w:r>
      <w:r w:rsidR="00F61520">
        <w:rPr>
          <w:rFonts w:hint="eastAsia"/>
        </w:rPr>
        <w:t>甲</w:t>
      </w:r>
      <w:r w:rsidR="00F61520">
        <w:rPr>
          <w:rFonts w:hint="eastAsia"/>
        </w:rPr>
        <w:t>)</w:t>
      </w:r>
      <w:r w:rsidR="00C01512" w:rsidRPr="00C01512">
        <w:rPr>
          <w:rFonts w:hint="eastAsia"/>
        </w:rPr>
        <w:t>反映民意；</w:t>
      </w:r>
      <w:r w:rsidR="00F61520">
        <w:rPr>
          <w:rFonts w:hint="eastAsia"/>
        </w:rPr>
        <w:t>(</w:t>
      </w:r>
      <w:r w:rsidR="00F61520">
        <w:rPr>
          <w:rFonts w:hint="eastAsia"/>
        </w:rPr>
        <w:t>乙</w:t>
      </w:r>
      <w:r w:rsidR="00F61520">
        <w:rPr>
          <w:rFonts w:hint="eastAsia"/>
        </w:rPr>
        <w:t>)</w:t>
      </w:r>
      <w:r w:rsidR="00C01512" w:rsidRPr="00C01512">
        <w:rPr>
          <w:rFonts w:hint="eastAsia"/>
        </w:rPr>
        <w:t>監督政府；</w:t>
      </w:r>
      <w:r w:rsidR="00F61520">
        <w:rPr>
          <w:rFonts w:hint="eastAsia"/>
        </w:rPr>
        <w:t>(</w:t>
      </w:r>
      <w:r w:rsidR="00F61520">
        <w:rPr>
          <w:rFonts w:hint="eastAsia"/>
        </w:rPr>
        <w:t>丙</w:t>
      </w:r>
      <w:r w:rsidR="00F61520">
        <w:rPr>
          <w:rFonts w:hint="eastAsia"/>
        </w:rPr>
        <w:t>)</w:t>
      </w:r>
      <w:r w:rsidR="00C01512" w:rsidRPr="00C01512">
        <w:rPr>
          <w:rFonts w:hint="eastAsia"/>
        </w:rPr>
        <w:t>提供國安情報；</w:t>
      </w:r>
      <w:r w:rsidR="00F61520">
        <w:rPr>
          <w:rFonts w:hint="eastAsia"/>
        </w:rPr>
        <w:t>(</w:t>
      </w:r>
      <w:r w:rsidR="00F61520">
        <w:rPr>
          <w:rFonts w:hint="eastAsia"/>
        </w:rPr>
        <w:t>丁</w:t>
      </w:r>
      <w:r w:rsidR="00F61520">
        <w:rPr>
          <w:rFonts w:hint="eastAsia"/>
        </w:rPr>
        <w:t>)</w:t>
      </w:r>
      <w:r w:rsidR="00C01512" w:rsidRPr="00C01512">
        <w:rPr>
          <w:rFonts w:hint="eastAsia"/>
        </w:rPr>
        <w:t>照顧弱勢族群；</w:t>
      </w:r>
      <w:r w:rsidR="00F61520">
        <w:rPr>
          <w:rFonts w:hint="eastAsia"/>
        </w:rPr>
        <w:t>(</w:t>
      </w:r>
      <w:r w:rsidR="00F61520">
        <w:rPr>
          <w:rFonts w:hint="eastAsia"/>
        </w:rPr>
        <w:t>戊</w:t>
      </w:r>
      <w:r w:rsidR="00F61520">
        <w:rPr>
          <w:rFonts w:hint="eastAsia"/>
        </w:rPr>
        <w:t>)</w:t>
      </w:r>
      <w:r w:rsidR="00C01512" w:rsidRPr="00C01512">
        <w:rPr>
          <w:rFonts w:hint="eastAsia"/>
        </w:rPr>
        <w:t>培養及甄選政治菁英；</w:t>
      </w:r>
      <w:r w:rsidR="00F61520">
        <w:rPr>
          <w:rFonts w:hint="eastAsia"/>
        </w:rPr>
        <w:t>(</w:t>
      </w:r>
      <w:r w:rsidR="00F61520">
        <w:rPr>
          <w:rFonts w:hint="eastAsia"/>
        </w:rPr>
        <w:t>己</w:t>
      </w:r>
      <w:r w:rsidR="00F61520">
        <w:rPr>
          <w:rFonts w:hint="eastAsia"/>
        </w:rPr>
        <w:t>)</w:t>
      </w:r>
      <w:r w:rsidR="00C01512" w:rsidRPr="00C01512">
        <w:rPr>
          <w:rFonts w:hint="eastAsia"/>
        </w:rPr>
        <w:t>制定國家政策與施政方向。</w:t>
      </w:r>
      <w:r w:rsidR="00F61520">
        <w:rPr>
          <w:rFonts w:hint="eastAsia"/>
        </w:rPr>
        <w:t xml:space="preserve">　</w:t>
      </w:r>
      <w:r w:rsidR="00F61520">
        <w:rPr>
          <w:rFonts w:hint="eastAsia"/>
        </w:rPr>
        <w:t>(A)</w:t>
      </w:r>
      <w:r w:rsidR="00C01512" w:rsidRPr="00C01512">
        <w:rPr>
          <w:rFonts w:hint="eastAsia"/>
        </w:rPr>
        <w:t>甲乙戊</w:t>
      </w:r>
      <w:r w:rsidR="00F61520">
        <w:rPr>
          <w:rFonts w:hint="eastAsia"/>
        </w:rPr>
        <w:t xml:space="preserve">　</w:t>
      </w:r>
      <w:r w:rsidR="00F61520">
        <w:rPr>
          <w:rFonts w:hint="eastAsia"/>
        </w:rPr>
        <w:t>(B)</w:t>
      </w:r>
      <w:r w:rsidR="00C01512" w:rsidRPr="00C01512">
        <w:rPr>
          <w:rFonts w:hint="eastAsia"/>
        </w:rPr>
        <w:t>甲戊己</w:t>
      </w:r>
      <w:r w:rsidR="00F61520">
        <w:rPr>
          <w:rFonts w:hint="eastAsia"/>
        </w:rPr>
        <w:t xml:space="preserve">　</w:t>
      </w:r>
      <w:r w:rsidR="00F61520">
        <w:rPr>
          <w:rFonts w:hint="eastAsia"/>
        </w:rPr>
        <w:t>(C)</w:t>
      </w:r>
      <w:r w:rsidR="00C01512" w:rsidRPr="00C01512">
        <w:rPr>
          <w:rFonts w:hint="eastAsia"/>
        </w:rPr>
        <w:t>乙丙丁</w:t>
      </w:r>
      <w:r w:rsidR="00F61520">
        <w:rPr>
          <w:rFonts w:hint="eastAsia"/>
        </w:rPr>
        <w:t xml:space="preserve">　</w:t>
      </w:r>
      <w:r w:rsidR="00F61520">
        <w:rPr>
          <w:rFonts w:hint="eastAsia"/>
        </w:rPr>
        <w:t>(D)</w:t>
      </w:r>
      <w:r w:rsidR="00C01512" w:rsidRPr="00C01512">
        <w:rPr>
          <w:rFonts w:hint="eastAsia"/>
        </w:rPr>
        <w:t>乙戊己。</w:t>
      </w:r>
    </w:p>
    <w:p w:rsidR="00C01512" w:rsidRPr="00C01512" w:rsidRDefault="00BC0FCE" w:rsidP="00BC0FCE">
      <w:pPr>
        <w:pStyle w:val="aa"/>
        <w:ind w:left="1150" w:hanging="1150"/>
      </w:pPr>
      <w:r w:rsidRPr="002F1C89">
        <w:rPr>
          <w:rStyle w:val="ab"/>
          <w:rFonts w:hint="eastAsia"/>
        </w:rPr>
        <w:tab/>
        <w:t>A</w:t>
      </w:r>
      <w:r w:rsidRPr="002F1C89">
        <w:rPr>
          <w:rStyle w:val="ab"/>
          <w:rFonts w:hint="eastAsia"/>
        </w:rPr>
        <w:tab/>
      </w:r>
      <w:r>
        <w:rPr>
          <w:rFonts w:hint="eastAsia"/>
        </w:rPr>
        <w:tab/>
      </w:r>
      <w:r w:rsidR="00C01512" w:rsidRPr="00C01512">
        <w:t>2</w:t>
      </w:r>
      <w:r>
        <w:rPr>
          <w:rFonts w:hint="eastAsia"/>
        </w:rPr>
        <w:t>.</w:t>
      </w:r>
      <w:r>
        <w:rPr>
          <w:rFonts w:hint="eastAsia"/>
        </w:rPr>
        <w:tab/>
      </w:r>
      <w:r w:rsidR="00C01512" w:rsidRPr="00C01512">
        <w:rPr>
          <w:rFonts w:hint="eastAsia"/>
        </w:rPr>
        <w:t>從政黨的功能來看，請問：政黨與利益團體有何差別？</w:t>
      </w:r>
      <w:r w:rsidR="00F61520">
        <w:rPr>
          <w:rFonts w:hint="eastAsia"/>
        </w:rPr>
        <w:t xml:space="preserve">　</w:t>
      </w:r>
      <w:r w:rsidR="00F61520">
        <w:rPr>
          <w:rFonts w:hint="eastAsia"/>
        </w:rPr>
        <w:t>(A)</w:t>
      </w:r>
      <w:r w:rsidR="00C01512" w:rsidRPr="00C01512">
        <w:rPr>
          <w:rFonts w:hint="eastAsia"/>
        </w:rPr>
        <w:t>利益團體致力於從外部影響國家的政策</w:t>
      </w:r>
      <w:r w:rsidR="00F61520">
        <w:rPr>
          <w:rFonts w:hint="eastAsia"/>
        </w:rPr>
        <w:t xml:space="preserve">　</w:t>
      </w:r>
      <w:r w:rsidR="00F61520">
        <w:rPr>
          <w:rFonts w:hint="eastAsia"/>
        </w:rPr>
        <w:t>(B)</w:t>
      </w:r>
      <w:r w:rsidR="00C01512" w:rsidRPr="00C01512">
        <w:rPr>
          <w:rFonts w:hint="eastAsia"/>
        </w:rPr>
        <w:t>利益團體的目標在於藉由贏得政治職位來控制執政大權</w:t>
      </w:r>
      <w:r w:rsidR="00F61520">
        <w:rPr>
          <w:rFonts w:hint="eastAsia"/>
        </w:rPr>
        <w:t xml:space="preserve">　</w:t>
      </w:r>
      <w:r w:rsidR="00F61520">
        <w:rPr>
          <w:rFonts w:hint="eastAsia"/>
        </w:rPr>
        <w:t>(C)</w:t>
      </w:r>
      <w:r w:rsidR="00C01512" w:rsidRPr="00C01512">
        <w:rPr>
          <w:rFonts w:hint="eastAsia"/>
        </w:rPr>
        <w:t>政黨較著重社會上的特定議題以擬定未來施政時的政策</w:t>
      </w:r>
      <w:r w:rsidR="00F61520">
        <w:rPr>
          <w:rFonts w:hint="eastAsia"/>
        </w:rPr>
        <w:t xml:space="preserve">　</w:t>
      </w:r>
      <w:r w:rsidR="00F61520">
        <w:rPr>
          <w:rFonts w:hint="eastAsia"/>
        </w:rPr>
        <w:t>(D)</w:t>
      </w:r>
      <w:r w:rsidR="00C01512" w:rsidRPr="00C01512">
        <w:rPr>
          <w:rFonts w:hint="eastAsia"/>
        </w:rPr>
        <w:t>政黨善用遊說、請願或遊行等方法向政府施壓影響政策。</w:t>
      </w:r>
    </w:p>
    <w:p w:rsidR="00C01512" w:rsidRPr="00C01512" w:rsidRDefault="00C01512" w:rsidP="00F5074B">
      <w:pPr>
        <w:pStyle w:val="y--"/>
      </w:pPr>
    </w:p>
    <w:p w:rsidR="00C01512" w:rsidRDefault="00C01512" w:rsidP="00F5074B">
      <w:pPr>
        <w:pStyle w:val="y--"/>
        <w:rPr>
          <w:rFonts w:hint="eastAsia"/>
        </w:rPr>
      </w:pPr>
    </w:p>
    <w:p w:rsidR="002F1C89" w:rsidRPr="00C01512" w:rsidRDefault="002F1C89" w:rsidP="002F1C89">
      <w:pPr>
        <w:pStyle w:val="ac"/>
        <w:ind w:left="315" w:hanging="315"/>
      </w:pPr>
      <w:r w:rsidRPr="00E31B4A">
        <w:rPr>
          <w:rFonts w:hint="eastAsia"/>
          <w:b/>
          <w:color w:val="FFFFFF"/>
          <w:shd w:val="clear" w:color="auto" w:fill="FF00FF"/>
        </w:rPr>
        <w:t>試題解析</w:t>
      </w:r>
    </w:p>
    <w:p w:rsidR="00C01512" w:rsidRPr="00C01512" w:rsidRDefault="00C01512" w:rsidP="002F1C89">
      <w:pPr>
        <w:pStyle w:val="ac"/>
        <w:ind w:leftChars="46" w:left="316" w:hangingChars="100" w:hanging="210"/>
      </w:pPr>
      <w:r w:rsidRPr="00C01512">
        <w:t>1.</w:t>
      </w:r>
      <w:r w:rsidR="002F1C89">
        <w:rPr>
          <w:rFonts w:hint="eastAsia"/>
        </w:rPr>
        <w:tab/>
      </w:r>
      <w:r w:rsidR="00F61520">
        <w:rPr>
          <w:rFonts w:hint="eastAsia"/>
        </w:rPr>
        <w:t>(</w:t>
      </w:r>
      <w:r w:rsidR="00F61520">
        <w:rPr>
          <w:rFonts w:hint="eastAsia"/>
        </w:rPr>
        <w:t>丙</w:t>
      </w:r>
      <w:r w:rsidR="00F61520">
        <w:rPr>
          <w:rFonts w:hint="eastAsia"/>
        </w:rPr>
        <w:t>)</w:t>
      </w:r>
      <w:r w:rsidRPr="00C01512">
        <w:rPr>
          <w:rFonts w:hint="eastAsia"/>
        </w:rPr>
        <w:t>提供國安情報為國安局，而非政黨能做的；</w:t>
      </w:r>
      <w:r w:rsidR="00F61520">
        <w:rPr>
          <w:rFonts w:hint="eastAsia"/>
        </w:rPr>
        <w:t>(</w:t>
      </w:r>
      <w:r w:rsidR="00F61520">
        <w:rPr>
          <w:rFonts w:hint="eastAsia"/>
        </w:rPr>
        <w:t>丁</w:t>
      </w:r>
      <w:r w:rsidR="00F61520">
        <w:rPr>
          <w:rFonts w:hint="eastAsia"/>
        </w:rPr>
        <w:t>)</w:t>
      </w:r>
      <w:r w:rsidRPr="00C01512">
        <w:rPr>
          <w:rFonts w:hint="eastAsia"/>
        </w:rPr>
        <w:t>政黨主要目標為贏得選舉，需要各種利益團體協助政府關切相關議題；</w:t>
      </w:r>
      <w:r w:rsidR="00F61520">
        <w:rPr>
          <w:rFonts w:hint="eastAsia"/>
        </w:rPr>
        <w:t>(</w:t>
      </w:r>
      <w:r w:rsidR="00F61520">
        <w:rPr>
          <w:rFonts w:hint="eastAsia"/>
        </w:rPr>
        <w:t>己</w:t>
      </w:r>
      <w:r w:rsidR="00F61520">
        <w:rPr>
          <w:rFonts w:hint="eastAsia"/>
        </w:rPr>
        <w:t>)</w:t>
      </w:r>
      <w:r w:rsidRPr="00C01512">
        <w:rPr>
          <w:rFonts w:hint="eastAsia"/>
        </w:rPr>
        <w:t>政黨若未贏得大選取得執政權，無法制定國家政策與施政方向。</w:t>
      </w:r>
    </w:p>
    <w:p w:rsidR="00C01512" w:rsidRPr="00C01512" w:rsidRDefault="00C01512" w:rsidP="002F1C89">
      <w:pPr>
        <w:pStyle w:val="ac"/>
        <w:ind w:leftChars="46" w:left="316" w:hangingChars="100" w:hanging="210"/>
      </w:pPr>
      <w:r w:rsidRPr="00C01512">
        <w:t>2.</w:t>
      </w:r>
      <w:r w:rsidR="002F1C89">
        <w:rPr>
          <w:rFonts w:hint="eastAsia"/>
        </w:rPr>
        <w:tab/>
        <w:t>(</w:t>
      </w:r>
      <w:r w:rsidRPr="00C01512">
        <w:t>B</w:t>
      </w:r>
      <w:r w:rsidR="002F1C89">
        <w:rPr>
          <w:rFonts w:hint="eastAsia"/>
        </w:rPr>
        <w:t>)</w:t>
      </w:r>
      <w:r w:rsidRPr="00C01512">
        <w:rPr>
          <w:rFonts w:hint="eastAsia"/>
        </w:rPr>
        <w:t>政黨的目標在於藉由贏得政治職位來控制執政大權；</w:t>
      </w:r>
      <w:r w:rsidR="002F1C89">
        <w:rPr>
          <w:rFonts w:hint="eastAsia"/>
        </w:rPr>
        <w:t>(</w:t>
      </w:r>
      <w:r w:rsidRPr="00C01512">
        <w:t>C</w:t>
      </w:r>
      <w:r w:rsidR="002F1C89">
        <w:rPr>
          <w:rFonts w:hint="eastAsia"/>
        </w:rPr>
        <w:t>)</w:t>
      </w:r>
      <w:r w:rsidRPr="00C01512">
        <w:rPr>
          <w:rFonts w:hint="eastAsia"/>
        </w:rPr>
        <w:t>利益團體較著重社會上的特定議題以擬定未來施政時的政策；</w:t>
      </w:r>
      <w:r w:rsidR="002F1C89">
        <w:rPr>
          <w:rFonts w:hint="eastAsia"/>
        </w:rPr>
        <w:t>(</w:t>
      </w:r>
      <w:r w:rsidRPr="00C01512">
        <w:t>D</w:t>
      </w:r>
      <w:r w:rsidR="002F1C89">
        <w:rPr>
          <w:rFonts w:hint="eastAsia"/>
        </w:rPr>
        <w:t>)</w:t>
      </w:r>
      <w:r w:rsidRPr="00C01512">
        <w:rPr>
          <w:rFonts w:hint="eastAsia"/>
        </w:rPr>
        <w:t>利益團體／壓力團體善用遊說、請願或遊行等方法向政府施壓影響政策。</w:t>
      </w:r>
    </w:p>
    <w:p w:rsidR="00967C79" w:rsidRDefault="00967C79">
      <w:pPr>
        <w:widowControl/>
        <w:autoSpaceDE/>
        <w:autoSpaceDN/>
        <w:adjustRightInd/>
        <w:snapToGrid/>
        <w:spacing w:line="240" w:lineRule="auto"/>
        <w:ind w:firstLineChars="0" w:firstLine="0"/>
        <w:jc w:val="left"/>
      </w:pPr>
      <w:r>
        <w:br w:type="page"/>
      </w:r>
    </w:p>
    <w:p w:rsidR="00C01512" w:rsidRDefault="00967C79" w:rsidP="00F5074B">
      <w:pPr>
        <w:pStyle w:val="y--"/>
        <w:rPr>
          <w:rFonts w:hint="eastAsia"/>
        </w:rPr>
      </w:pPr>
      <w:r>
        <w:rPr>
          <w:noProof/>
        </w:rPr>
        <w:lastRenderedPageBreak/>
        <w:drawing>
          <wp:inline distT="0" distB="0" distL="0" distR="0">
            <wp:extent cx="3107160" cy="478440"/>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7160" cy="478440"/>
                    </a:xfrm>
                    <a:prstGeom prst="rect">
                      <a:avLst/>
                    </a:prstGeom>
                    <a:noFill/>
                    <a:ln>
                      <a:noFill/>
                    </a:ln>
                  </pic:spPr>
                </pic:pic>
              </a:graphicData>
            </a:graphic>
          </wp:inline>
        </w:drawing>
      </w:r>
    </w:p>
    <w:p w:rsidR="00C01512" w:rsidRPr="00C01512" w:rsidRDefault="00C01512" w:rsidP="00040DBD">
      <w:pPr>
        <w:pStyle w:val="05-1"/>
        <w:ind w:left="288" w:hanging="288"/>
      </w:pPr>
      <w:r w:rsidRPr="00C01512">
        <w:t>1</w:t>
      </w:r>
      <w:r w:rsidR="00040DBD">
        <w:rPr>
          <w:rFonts w:hint="eastAsia"/>
        </w:rPr>
        <w:t>.</w:t>
      </w:r>
      <w:r w:rsidR="00040DBD">
        <w:rPr>
          <w:rFonts w:hint="eastAsia"/>
        </w:rPr>
        <w:tab/>
      </w:r>
      <w:r w:rsidRPr="00C01512">
        <w:rPr>
          <w:rFonts w:hint="eastAsia"/>
        </w:rPr>
        <w:t>配合第二冊第五課政治意志的形成（壹、政黨政治；參、利益團體）。</w:t>
      </w:r>
    </w:p>
    <w:p w:rsidR="00C01512" w:rsidRPr="00C01512" w:rsidRDefault="00C01512" w:rsidP="00040DBD">
      <w:pPr>
        <w:pStyle w:val="05-1"/>
        <w:ind w:left="288" w:hanging="288"/>
      </w:pPr>
      <w:r w:rsidRPr="00C01512">
        <w:t>2</w:t>
      </w:r>
      <w:r w:rsidR="00040DBD">
        <w:rPr>
          <w:rFonts w:hint="eastAsia"/>
        </w:rPr>
        <w:t>.</w:t>
      </w:r>
      <w:r w:rsidR="00040DBD">
        <w:rPr>
          <w:rFonts w:hint="eastAsia"/>
        </w:rPr>
        <w:tab/>
      </w:r>
      <w:r w:rsidRPr="00C01512">
        <w:rPr>
          <w:rFonts w:hint="eastAsia"/>
        </w:rPr>
        <w:t>說明：</w:t>
      </w:r>
    </w:p>
    <w:p w:rsidR="00C01512" w:rsidRPr="00C01512" w:rsidRDefault="00040DBD" w:rsidP="00040DBD">
      <w:pPr>
        <w:pStyle w:val="06-1"/>
        <w:ind w:left="633" w:hanging="345"/>
      </w:pPr>
      <w:r>
        <w:rPr>
          <w:rFonts w:hint="eastAsia"/>
        </w:rPr>
        <w:t>(</w:t>
      </w:r>
      <w:r w:rsidR="00C01512" w:rsidRPr="00C01512">
        <w:t>1</w:t>
      </w:r>
      <w:r>
        <w:rPr>
          <w:rFonts w:hint="eastAsia"/>
        </w:rPr>
        <w:t>)</w:t>
      </w:r>
      <w:r>
        <w:rPr>
          <w:rFonts w:hint="eastAsia"/>
        </w:rPr>
        <w:tab/>
      </w:r>
      <w:r w:rsidR="00C01512" w:rsidRPr="00C01512">
        <w:rPr>
          <w:rFonts w:hint="eastAsia"/>
        </w:rPr>
        <w:t>《政黨法》為規範政黨的專法，依照政黨的功能來看，可以淘汰不積極參與政黨運作之政黨，導正臺灣的政黨風氣，也加強政黨的政治社會化功能。</w:t>
      </w:r>
    </w:p>
    <w:p w:rsidR="00C01512" w:rsidRPr="00C01512" w:rsidRDefault="00040DBD" w:rsidP="00040DBD">
      <w:pPr>
        <w:pStyle w:val="06-1"/>
        <w:ind w:left="633" w:hanging="345"/>
      </w:pPr>
      <w:r>
        <w:rPr>
          <w:rFonts w:hint="eastAsia"/>
        </w:rPr>
        <w:t>(</w:t>
      </w:r>
      <w:r w:rsidR="00C01512" w:rsidRPr="00C01512">
        <w:t>2</w:t>
      </w:r>
      <w:r>
        <w:rPr>
          <w:rFonts w:hint="eastAsia"/>
        </w:rPr>
        <w:t>)</w:t>
      </w:r>
      <w:r>
        <w:rPr>
          <w:rFonts w:hint="eastAsia"/>
        </w:rPr>
        <w:tab/>
      </w:r>
      <w:r w:rsidR="00C01512" w:rsidRPr="00C01512">
        <w:rPr>
          <w:rFonts w:hint="eastAsia"/>
        </w:rPr>
        <w:t>政黨經常與利益團體或社會運動等概念相互混淆，故應區分政黨與利益團體之成立目的、運作方式及影響等。</w:t>
      </w:r>
    </w:p>
    <w:p w:rsidR="00C01512" w:rsidRPr="00C01512" w:rsidRDefault="00C01512" w:rsidP="00040DBD">
      <w:pPr>
        <w:pStyle w:val="05-1"/>
        <w:ind w:left="288" w:hanging="288"/>
      </w:pPr>
      <w:r w:rsidRPr="00C01512">
        <w:t>3</w:t>
      </w:r>
      <w:r w:rsidR="00040DBD">
        <w:rPr>
          <w:rFonts w:hint="eastAsia"/>
        </w:rPr>
        <w:t>.</w:t>
      </w:r>
      <w:r w:rsidR="00040DBD">
        <w:rPr>
          <w:rFonts w:hint="eastAsia"/>
        </w:rPr>
        <w:tab/>
      </w:r>
      <w:r w:rsidRPr="00C01512">
        <w:rPr>
          <w:rFonts w:hint="eastAsia"/>
        </w:rPr>
        <w:t>重點概念：</w:t>
      </w:r>
    </w:p>
    <w:p w:rsidR="00C01512" w:rsidRPr="00C01512" w:rsidRDefault="00040DBD" w:rsidP="00040DBD">
      <w:pPr>
        <w:pStyle w:val="06-1"/>
        <w:ind w:left="633" w:hanging="345"/>
      </w:pPr>
      <w:r>
        <w:rPr>
          <w:rFonts w:hint="eastAsia"/>
        </w:rPr>
        <w:t>(</w:t>
      </w:r>
      <w:r w:rsidR="00C01512" w:rsidRPr="00C01512">
        <w:t>1</w:t>
      </w:r>
      <w:r>
        <w:rPr>
          <w:rFonts w:hint="eastAsia"/>
        </w:rPr>
        <w:t>)</w:t>
      </w:r>
      <w:r>
        <w:rPr>
          <w:rFonts w:hint="eastAsia"/>
        </w:rPr>
        <w:tab/>
      </w:r>
      <w:r w:rsidR="00C01512" w:rsidRPr="00C01512">
        <w:rPr>
          <w:rFonts w:hint="eastAsia"/>
        </w:rPr>
        <w:t>政黨的功能</w:t>
      </w:r>
    </w:p>
    <w:tbl>
      <w:tblPr>
        <w:tblW w:w="9015" w:type="dxa"/>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2198"/>
        <w:gridCol w:w="6817"/>
      </w:tblGrid>
      <w:tr w:rsidR="005205C0" w:rsidRPr="006A770B" w:rsidTr="005205C0">
        <w:tc>
          <w:tcPr>
            <w:tcW w:w="2198" w:type="dxa"/>
            <w:shd w:val="clear" w:color="auto" w:fill="DBECCB"/>
            <w:tcMar>
              <w:top w:w="11" w:type="dxa"/>
              <w:left w:w="28" w:type="dxa"/>
              <w:bottom w:w="11" w:type="dxa"/>
              <w:right w:w="28" w:type="dxa"/>
            </w:tcMar>
            <w:vAlign w:val="center"/>
          </w:tcPr>
          <w:p w:rsidR="005205C0" w:rsidRPr="006A770B" w:rsidRDefault="005205C0" w:rsidP="00096DEF">
            <w:pPr>
              <w:pStyle w:val="ae"/>
              <w:rPr>
                <w:rFonts w:hint="eastAsia"/>
              </w:rPr>
            </w:pPr>
            <w:r w:rsidRPr="00C01512">
              <w:rPr>
                <w:rFonts w:hint="eastAsia"/>
              </w:rPr>
              <w:t>政黨的功能</w:t>
            </w:r>
          </w:p>
        </w:tc>
        <w:tc>
          <w:tcPr>
            <w:tcW w:w="6817" w:type="dxa"/>
            <w:shd w:val="clear" w:color="auto" w:fill="DBECCB"/>
            <w:tcMar>
              <w:top w:w="11" w:type="dxa"/>
              <w:left w:w="28" w:type="dxa"/>
              <w:bottom w:w="11" w:type="dxa"/>
              <w:right w:w="28" w:type="dxa"/>
            </w:tcMar>
            <w:vAlign w:val="center"/>
          </w:tcPr>
          <w:p w:rsidR="005205C0" w:rsidRPr="006A770B" w:rsidRDefault="005205C0" w:rsidP="005205C0">
            <w:pPr>
              <w:pStyle w:val="ae"/>
            </w:pPr>
            <w:r w:rsidRPr="00C01512">
              <w:rPr>
                <w:rFonts w:hint="eastAsia"/>
              </w:rPr>
              <w:t>說明</w:t>
            </w:r>
          </w:p>
        </w:tc>
      </w:tr>
      <w:tr w:rsidR="005205C0" w:rsidRPr="006A770B" w:rsidTr="005205C0">
        <w:tc>
          <w:tcPr>
            <w:tcW w:w="2198" w:type="dxa"/>
            <w:shd w:val="clear" w:color="auto" w:fill="auto"/>
            <w:tcMar>
              <w:top w:w="11" w:type="dxa"/>
              <w:left w:w="28" w:type="dxa"/>
              <w:bottom w:w="11" w:type="dxa"/>
              <w:right w:w="28" w:type="dxa"/>
            </w:tcMar>
            <w:vAlign w:val="center"/>
          </w:tcPr>
          <w:p w:rsidR="005205C0" w:rsidRPr="006A770B" w:rsidRDefault="005205C0" w:rsidP="005205C0">
            <w:pPr>
              <w:pStyle w:val="ae"/>
              <w:jc w:val="both"/>
            </w:pPr>
            <w:r w:rsidRPr="00C01512">
              <w:rPr>
                <w:rFonts w:hint="eastAsia"/>
              </w:rPr>
              <w:t>菁英的培養與甄選</w:t>
            </w:r>
          </w:p>
        </w:tc>
        <w:tc>
          <w:tcPr>
            <w:tcW w:w="6817" w:type="dxa"/>
            <w:tcBorders>
              <w:bottom w:val="single" w:sz="4" w:space="0" w:color="72BC4D"/>
            </w:tcBorders>
            <w:shd w:val="clear" w:color="auto" w:fill="auto"/>
            <w:tcMar>
              <w:top w:w="11" w:type="dxa"/>
              <w:left w:w="28" w:type="dxa"/>
              <w:bottom w:w="11" w:type="dxa"/>
              <w:right w:w="28" w:type="dxa"/>
            </w:tcMar>
            <w:vAlign w:val="center"/>
          </w:tcPr>
          <w:p w:rsidR="005205C0" w:rsidRPr="006A770B" w:rsidRDefault="005205C0" w:rsidP="005205C0">
            <w:pPr>
              <w:pStyle w:val="af"/>
            </w:pPr>
            <w:r w:rsidRPr="00C01512">
              <w:rPr>
                <w:rFonts w:hint="eastAsia"/>
              </w:rPr>
              <w:t>培養政治人才，代表政黨參與選舉</w:t>
            </w:r>
          </w:p>
        </w:tc>
      </w:tr>
      <w:tr w:rsidR="005205C0" w:rsidRPr="006A770B" w:rsidTr="005205C0">
        <w:tc>
          <w:tcPr>
            <w:tcW w:w="2198" w:type="dxa"/>
            <w:shd w:val="clear" w:color="auto" w:fill="F3F9EF"/>
            <w:tcMar>
              <w:top w:w="11" w:type="dxa"/>
              <w:left w:w="28" w:type="dxa"/>
              <w:bottom w:w="11" w:type="dxa"/>
              <w:right w:w="28" w:type="dxa"/>
            </w:tcMar>
            <w:vAlign w:val="center"/>
          </w:tcPr>
          <w:p w:rsidR="005205C0" w:rsidRPr="006A770B" w:rsidRDefault="005205C0" w:rsidP="005205C0">
            <w:pPr>
              <w:pStyle w:val="ae"/>
              <w:jc w:val="both"/>
            </w:pPr>
            <w:r w:rsidRPr="00C01512">
              <w:rPr>
                <w:rFonts w:hint="eastAsia"/>
              </w:rPr>
              <w:t>政府的組成</w:t>
            </w:r>
          </w:p>
        </w:tc>
        <w:tc>
          <w:tcPr>
            <w:tcW w:w="6817" w:type="dxa"/>
            <w:tcBorders>
              <w:bottom w:val="single" w:sz="4" w:space="0" w:color="72BC4D"/>
            </w:tcBorders>
            <w:shd w:val="clear" w:color="auto" w:fill="F3F9EF"/>
            <w:tcMar>
              <w:top w:w="11" w:type="dxa"/>
              <w:left w:w="28" w:type="dxa"/>
              <w:bottom w:w="11" w:type="dxa"/>
              <w:right w:w="28" w:type="dxa"/>
            </w:tcMar>
            <w:vAlign w:val="center"/>
          </w:tcPr>
          <w:p w:rsidR="005205C0" w:rsidRPr="006A770B" w:rsidRDefault="005205C0" w:rsidP="005205C0">
            <w:pPr>
              <w:pStyle w:val="af"/>
            </w:pPr>
            <w:r w:rsidRPr="00C01512">
              <w:rPr>
                <w:rFonts w:hint="eastAsia"/>
              </w:rPr>
              <w:t>各種領域之人才籌組政府</w:t>
            </w:r>
          </w:p>
        </w:tc>
      </w:tr>
      <w:tr w:rsidR="005205C0" w:rsidTr="005205C0">
        <w:tc>
          <w:tcPr>
            <w:tcW w:w="2198" w:type="dxa"/>
            <w:tcBorders>
              <w:bottom w:val="single" w:sz="4" w:space="0" w:color="72BC4D"/>
            </w:tcBorders>
            <w:shd w:val="clear" w:color="auto" w:fill="auto"/>
            <w:tcMar>
              <w:top w:w="11" w:type="dxa"/>
              <w:left w:w="28" w:type="dxa"/>
              <w:bottom w:w="11" w:type="dxa"/>
              <w:right w:w="28" w:type="dxa"/>
            </w:tcMar>
            <w:vAlign w:val="center"/>
          </w:tcPr>
          <w:p w:rsidR="005205C0" w:rsidRPr="006A770B" w:rsidRDefault="005205C0" w:rsidP="005205C0">
            <w:pPr>
              <w:pStyle w:val="ae"/>
              <w:jc w:val="both"/>
            </w:pPr>
            <w:r w:rsidRPr="00C01512">
              <w:rPr>
                <w:rFonts w:hint="eastAsia"/>
              </w:rPr>
              <w:t>政策目標之擬定</w:t>
            </w:r>
          </w:p>
        </w:tc>
        <w:tc>
          <w:tcPr>
            <w:tcW w:w="6817" w:type="dxa"/>
            <w:tcBorders>
              <w:bottom w:val="single" w:sz="4" w:space="0" w:color="72BC4D"/>
            </w:tcBorders>
            <w:shd w:val="clear" w:color="auto" w:fill="auto"/>
            <w:tcMar>
              <w:top w:w="11" w:type="dxa"/>
              <w:left w:w="28" w:type="dxa"/>
              <w:bottom w:w="11" w:type="dxa"/>
              <w:right w:w="28" w:type="dxa"/>
            </w:tcMar>
            <w:vAlign w:val="center"/>
          </w:tcPr>
          <w:p w:rsidR="005205C0" w:rsidRDefault="005205C0" w:rsidP="005205C0">
            <w:pPr>
              <w:pStyle w:val="af"/>
            </w:pPr>
            <w:r w:rsidRPr="00C01512">
              <w:rPr>
                <w:rFonts w:hint="eastAsia"/>
              </w:rPr>
              <w:t>提供執政黨建議，或預備日後執政</w:t>
            </w:r>
          </w:p>
        </w:tc>
      </w:tr>
      <w:tr w:rsidR="005205C0" w:rsidTr="005205C0">
        <w:tc>
          <w:tcPr>
            <w:tcW w:w="2198" w:type="dxa"/>
            <w:shd w:val="clear" w:color="auto" w:fill="F3F9EF"/>
            <w:tcMar>
              <w:top w:w="11" w:type="dxa"/>
              <w:left w:w="28" w:type="dxa"/>
              <w:bottom w:w="11" w:type="dxa"/>
              <w:right w:w="28" w:type="dxa"/>
            </w:tcMar>
            <w:vAlign w:val="center"/>
          </w:tcPr>
          <w:p w:rsidR="005205C0" w:rsidRPr="006A770B" w:rsidRDefault="005205C0" w:rsidP="005205C0">
            <w:pPr>
              <w:pStyle w:val="ae"/>
              <w:jc w:val="both"/>
            </w:pPr>
            <w:r w:rsidRPr="00C01512">
              <w:rPr>
                <w:rFonts w:hint="eastAsia"/>
              </w:rPr>
              <w:t>利益的表達與整合</w:t>
            </w:r>
          </w:p>
        </w:tc>
        <w:tc>
          <w:tcPr>
            <w:tcW w:w="6817" w:type="dxa"/>
            <w:shd w:val="clear" w:color="auto" w:fill="F3F9EF"/>
            <w:tcMar>
              <w:top w:w="11" w:type="dxa"/>
              <w:left w:w="28" w:type="dxa"/>
              <w:bottom w:w="11" w:type="dxa"/>
              <w:right w:w="28" w:type="dxa"/>
            </w:tcMar>
            <w:vAlign w:val="center"/>
          </w:tcPr>
          <w:p w:rsidR="005205C0" w:rsidRDefault="005205C0" w:rsidP="005205C0">
            <w:pPr>
              <w:pStyle w:val="af"/>
            </w:pPr>
            <w:r w:rsidRPr="00C01512">
              <w:rPr>
                <w:rFonts w:hint="eastAsia"/>
              </w:rPr>
              <w:t>政黨為自願結社之團體，能整合志同道合者意見</w:t>
            </w:r>
          </w:p>
        </w:tc>
      </w:tr>
      <w:tr w:rsidR="005205C0" w:rsidTr="005205C0">
        <w:tc>
          <w:tcPr>
            <w:tcW w:w="2198" w:type="dxa"/>
            <w:shd w:val="clear" w:color="auto" w:fill="auto"/>
            <w:tcMar>
              <w:top w:w="11" w:type="dxa"/>
              <w:left w:w="28" w:type="dxa"/>
              <w:bottom w:w="11" w:type="dxa"/>
              <w:right w:w="28" w:type="dxa"/>
            </w:tcMar>
            <w:vAlign w:val="center"/>
          </w:tcPr>
          <w:p w:rsidR="005205C0" w:rsidRPr="006A770B" w:rsidRDefault="005205C0" w:rsidP="005205C0">
            <w:pPr>
              <w:pStyle w:val="ae"/>
              <w:jc w:val="both"/>
            </w:pPr>
            <w:r w:rsidRPr="00C01512">
              <w:rPr>
                <w:rFonts w:hint="eastAsia"/>
              </w:rPr>
              <w:t>政治社會化</w:t>
            </w:r>
          </w:p>
        </w:tc>
        <w:tc>
          <w:tcPr>
            <w:tcW w:w="6817" w:type="dxa"/>
            <w:shd w:val="clear" w:color="auto" w:fill="auto"/>
            <w:tcMar>
              <w:top w:w="11" w:type="dxa"/>
              <w:left w:w="28" w:type="dxa"/>
              <w:bottom w:w="11" w:type="dxa"/>
              <w:right w:w="28" w:type="dxa"/>
            </w:tcMar>
            <w:vAlign w:val="center"/>
          </w:tcPr>
          <w:p w:rsidR="005205C0" w:rsidRDefault="005205C0" w:rsidP="005205C0">
            <w:pPr>
              <w:pStyle w:val="af"/>
            </w:pPr>
            <w:r w:rsidRPr="00C01512">
              <w:rPr>
                <w:rFonts w:hint="eastAsia"/>
              </w:rPr>
              <w:t>協助人民瞭解並參與政治，影響其政治意識型態</w:t>
            </w:r>
          </w:p>
        </w:tc>
      </w:tr>
    </w:tbl>
    <w:p w:rsidR="00C01512" w:rsidRPr="00C01512" w:rsidRDefault="005205C0" w:rsidP="005205C0">
      <w:pPr>
        <w:pStyle w:val="06-1"/>
        <w:spacing w:beforeLines="15" w:before="54"/>
        <w:ind w:left="633" w:hanging="345"/>
      </w:pPr>
      <w:r>
        <w:rPr>
          <w:rFonts w:hint="eastAsia"/>
        </w:rPr>
        <w:t>(</w:t>
      </w:r>
      <w:r w:rsidR="00C01512" w:rsidRPr="00C01512">
        <w:t>2</w:t>
      </w:r>
      <w:r>
        <w:rPr>
          <w:rFonts w:hint="eastAsia"/>
        </w:rPr>
        <w:t>)</w:t>
      </w:r>
      <w:r>
        <w:rPr>
          <w:rFonts w:hint="eastAsia"/>
        </w:rPr>
        <w:tab/>
      </w:r>
      <w:r w:rsidR="00C01512" w:rsidRPr="00C01512">
        <w:rPr>
          <w:rFonts w:hint="eastAsia"/>
        </w:rPr>
        <w:t>政黨與利益團體之比較</w:t>
      </w:r>
    </w:p>
    <w:tbl>
      <w:tblPr>
        <w:tblStyle w:val="a9"/>
        <w:tblpPr w:leftFromText="180" w:rightFromText="180" w:vertAnchor="text" w:tblpX="658" w:tblpY="1"/>
        <w:tblOverlap w:val="never"/>
        <w:tblW w:w="0" w:type="auto"/>
        <w:tblLook w:val="04A0" w:firstRow="1" w:lastRow="0" w:firstColumn="1" w:lastColumn="0" w:noHBand="0" w:noVBand="1"/>
      </w:tblPr>
      <w:tblGrid>
        <w:gridCol w:w="350"/>
        <w:gridCol w:w="1848"/>
        <w:gridCol w:w="3408"/>
        <w:gridCol w:w="3409"/>
      </w:tblGrid>
      <w:tr w:rsidR="0004475B" w:rsidTr="0004475B">
        <w:tc>
          <w:tcPr>
            <w:tcW w:w="2198" w:type="dxa"/>
            <w:gridSpan w:val="2"/>
            <w:tcBorders>
              <w:top w:val="single" w:sz="4" w:space="0" w:color="72BC4D"/>
              <w:left w:val="single" w:sz="4" w:space="0" w:color="72BC4D"/>
              <w:bottom w:val="single" w:sz="4" w:space="0" w:color="72BC4D"/>
              <w:right w:val="single" w:sz="4" w:space="0" w:color="72BC4D"/>
              <w:tl2br w:val="single" w:sz="4" w:space="0" w:color="72BC4D"/>
            </w:tcBorders>
            <w:shd w:val="clear" w:color="auto" w:fill="DBECCB"/>
            <w:tcMar>
              <w:top w:w="11" w:type="dxa"/>
              <w:left w:w="28" w:type="dxa"/>
              <w:bottom w:w="11" w:type="dxa"/>
              <w:right w:w="28" w:type="dxa"/>
            </w:tcMar>
            <w:vAlign w:val="center"/>
          </w:tcPr>
          <w:p w:rsidR="0004475B" w:rsidRDefault="0004475B" w:rsidP="0004475B">
            <w:pPr>
              <w:pStyle w:val="af"/>
              <w:rPr>
                <w:rFonts w:hint="eastAsia"/>
              </w:rPr>
            </w:pPr>
          </w:p>
        </w:tc>
        <w:tc>
          <w:tcPr>
            <w:tcW w:w="3408" w:type="dxa"/>
            <w:tcBorders>
              <w:top w:val="single" w:sz="4" w:space="0" w:color="72BC4D"/>
              <w:left w:val="single" w:sz="4" w:space="0" w:color="72BC4D"/>
              <w:bottom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7D3F13" w:rsidP="007D3F13">
            <w:pPr>
              <w:pStyle w:val="ae"/>
              <w:rPr>
                <w:rFonts w:hint="eastAsia"/>
              </w:rPr>
            </w:pPr>
            <w:r w:rsidRPr="00C01512">
              <w:rPr>
                <w:rFonts w:hint="eastAsia"/>
              </w:rPr>
              <w:t>政黨</w:t>
            </w:r>
          </w:p>
        </w:tc>
        <w:tc>
          <w:tcPr>
            <w:tcW w:w="3409" w:type="dxa"/>
            <w:tcBorders>
              <w:top w:val="single" w:sz="4" w:space="0" w:color="72BC4D"/>
              <w:left w:val="single" w:sz="4" w:space="0" w:color="72BC4D"/>
              <w:bottom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7D3F13" w:rsidP="007D3F13">
            <w:pPr>
              <w:pStyle w:val="ae"/>
              <w:rPr>
                <w:rFonts w:hint="eastAsia"/>
              </w:rPr>
            </w:pPr>
            <w:r w:rsidRPr="00C01512">
              <w:rPr>
                <w:rFonts w:hint="eastAsia"/>
              </w:rPr>
              <w:t>利益團體</w:t>
            </w:r>
          </w:p>
        </w:tc>
      </w:tr>
      <w:tr w:rsidR="008D461C" w:rsidTr="00C12463">
        <w:tc>
          <w:tcPr>
            <w:tcW w:w="2198" w:type="dxa"/>
            <w:gridSpan w:val="2"/>
            <w:tcBorders>
              <w:top w:val="single" w:sz="4" w:space="0" w:color="72BC4D"/>
              <w:left w:val="single" w:sz="4" w:space="0" w:color="72BC4D"/>
              <w:bottom w:val="single" w:sz="4" w:space="0" w:color="72BC4D"/>
              <w:right w:val="single" w:sz="4" w:space="0" w:color="72BC4D"/>
            </w:tcBorders>
            <w:shd w:val="clear" w:color="auto" w:fill="DBECCB"/>
            <w:tcMar>
              <w:top w:w="11" w:type="dxa"/>
              <w:left w:w="28" w:type="dxa"/>
              <w:bottom w:w="11" w:type="dxa"/>
              <w:right w:w="28" w:type="dxa"/>
            </w:tcMar>
            <w:vAlign w:val="center"/>
          </w:tcPr>
          <w:p w:rsidR="008D461C" w:rsidRDefault="008D461C" w:rsidP="007D3F13">
            <w:pPr>
              <w:pStyle w:val="ae"/>
              <w:rPr>
                <w:rFonts w:hint="eastAsia"/>
              </w:rPr>
            </w:pPr>
            <w:r w:rsidRPr="00C01512">
              <w:rPr>
                <w:rFonts w:hint="eastAsia"/>
              </w:rPr>
              <w:t>相同處</w:t>
            </w:r>
          </w:p>
        </w:tc>
        <w:tc>
          <w:tcPr>
            <w:tcW w:w="6817" w:type="dxa"/>
            <w:gridSpan w:val="2"/>
            <w:tcBorders>
              <w:top w:val="single" w:sz="4" w:space="0" w:color="72BC4D"/>
              <w:left w:val="single" w:sz="4" w:space="0" w:color="72BC4D"/>
              <w:bottom w:val="single" w:sz="4" w:space="0" w:color="72BC4D"/>
              <w:right w:val="single" w:sz="4" w:space="0" w:color="72BC4D"/>
            </w:tcBorders>
            <w:tcMar>
              <w:top w:w="11" w:type="dxa"/>
              <w:left w:w="28" w:type="dxa"/>
              <w:bottom w:w="11" w:type="dxa"/>
              <w:right w:w="28" w:type="dxa"/>
            </w:tcMar>
            <w:vAlign w:val="center"/>
          </w:tcPr>
          <w:p w:rsidR="008D461C" w:rsidRPr="00C01512" w:rsidRDefault="008D461C" w:rsidP="008D461C">
            <w:pPr>
              <w:pStyle w:val="af"/>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,1)</w:instrText>
            </w:r>
            <w:r w:rsidRPr="00984578">
              <w:fldChar w:fldCharType="end"/>
            </w:r>
            <w:r w:rsidRPr="00C01512">
              <w:rPr>
                <w:rFonts w:hint="eastAsia"/>
              </w:rPr>
              <w:t>由具共同理想或利益的人民組成。</w:t>
            </w:r>
          </w:p>
          <w:p w:rsidR="008D461C" w:rsidRPr="00C01512" w:rsidRDefault="008D461C" w:rsidP="008D461C">
            <w:pPr>
              <w:pStyle w:val="af"/>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2</w:instrText>
            </w:r>
            <w:r w:rsidRPr="00984578">
              <w:rPr>
                <w:rFonts w:hint="eastAsia"/>
              </w:rPr>
              <w:instrText>)</w:instrText>
            </w:r>
            <w:r w:rsidRPr="00984578">
              <w:fldChar w:fldCharType="end"/>
            </w:r>
            <w:r w:rsidRPr="00C01512">
              <w:rPr>
                <w:rFonts w:hint="eastAsia"/>
              </w:rPr>
              <w:t>人民依自由意願組成及參與。</w:t>
            </w:r>
          </w:p>
          <w:p w:rsidR="008D461C" w:rsidRPr="00C01512" w:rsidRDefault="008D461C" w:rsidP="008D461C">
            <w:pPr>
              <w:pStyle w:val="af"/>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3</w:instrText>
            </w:r>
            <w:r w:rsidRPr="00984578">
              <w:rPr>
                <w:rFonts w:hint="eastAsia"/>
              </w:rPr>
              <w:instrText>)</w:instrText>
            </w:r>
            <w:r w:rsidRPr="00984578">
              <w:fldChar w:fldCharType="end"/>
            </w:r>
            <w:r w:rsidRPr="00C01512">
              <w:rPr>
                <w:rFonts w:hint="eastAsia"/>
              </w:rPr>
              <w:t>可影響政府決策。</w:t>
            </w:r>
          </w:p>
          <w:p w:rsidR="008D461C" w:rsidRDefault="008D461C" w:rsidP="008D461C">
            <w:pPr>
              <w:pStyle w:val="af"/>
              <w:rPr>
                <w:rFonts w:hint="eastAsia"/>
              </w:rPr>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4</w:instrText>
            </w:r>
            <w:r w:rsidRPr="00984578">
              <w:rPr>
                <w:rFonts w:hint="eastAsia"/>
              </w:rPr>
              <w:instrText>)</w:instrText>
            </w:r>
            <w:r w:rsidRPr="00984578">
              <w:fldChar w:fldCharType="end"/>
            </w:r>
            <w:r w:rsidRPr="00C01512">
              <w:rPr>
                <w:rFonts w:hint="eastAsia"/>
              </w:rPr>
              <w:t>人民參與及影響政治的重要途徑。</w:t>
            </w:r>
          </w:p>
        </w:tc>
      </w:tr>
      <w:tr w:rsidR="0004475B" w:rsidTr="007D3F13">
        <w:tc>
          <w:tcPr>
            <w:tcW w:w="350" w:type="dxa"/>
            <w:vMerge w:val="restart"/>
            <w:tcBorders>
              <w:top w:val="single" w:sz="4" w:space="0" w:color="72BC4D"/>
              <w:left w:val="single" w:sz="4" w:space="0" w:color="72BC4D"/>
              <w:right w:val="single" w:sz="4" w:space="0" w:color="72BC4D"/>
            </w:tcBorders>
            <w:shd w:val="clear" w:color="auto" w:fill="DBECCB"/>
            <w:tcMar>
              <w:top w:w="11" w:type="dxa"/>
              <w:left w:w="28" w:type="dxa"/>
              <w:bottom w:w="11" w:type="dxa"/>
              <w:right w:w="28" w:type="dxa"/>
            </w:tcMar>
            <w:textDirection w:val="tbRlV"/>
            <w:vAlign w:val="center"/>
          </w:tcPr>
          <w:p w:rsidR="0004475B" w:rsidRDefault="008D461C" w:rsidP="0004475B">
            <w:pPr>
              <w:pStyle w:val="af"/>
              <w:ind w:left="113" w:right="113"/>
              <w:jc w:val="center"/>
              <w:rPr>
                <w:rFonts w:hint="eastAsia"/>
              </w:rPr>
            </w:pPr>
            <w:r w:rsidRPr="00C01512">
              <w:rPr>
                <w:rFonts w:hint="eastAsia"/>
              </w:rPr>
              <w:t>相異處</w:t>
            </w:r>
          </w:p>
        </w:tc>
        <w:tc>
          <w:tcPr>
            <w:tcW w:w="1848" w:type="dxa"/>
            <w:tcBorders>
              <w:top w:val="single" w:sz="4" w:space="0" w:color="72BC4D"/>
              <w:left w:val="single" w:sz="4" w:space="0" w:color="72BC4D"/>
              <w:bottom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92487D" w:rsidP="0092487D">
            <w:pPr>
              <w:pStyle w:val="ae"/>
              <w:rPr>
                <w:rFonts w:hint="eastAsia"/>
              </w:rPr>
            </w:pPr>
            <w:r w:rsidRPr="00C01512">
              <w:rPr>
                <w:rFonts w:hint="eastAsia"/>
              </w:rPr>
              <w:t>成立目的</w:t>
            </w:r>
          </w:p>
        </w:tc>
        <w:tc>
          <w:tcPr>
            <w:tcW w:w="3408" w:type="dxa"/>
            <w:tcBorders>
              <w:top w:val="single" w:sz="4" w:space="0" w:color="72BC4D"/>
              <w:left w:val="single" w:sz="4" w:space="0" w:color="72BC4D"/>
              <w:bottom w:val="single" w:sz="4" w:space="0" w:color="72BC4D"/>
              <w:right w:val="single" w:sz="4" w:space="0" w:color="72BC4D"/>
            </w:tcBorders>
            <w:shd w:val="clear" w:color="auto" w:fill="F3F9EF"/>
            <w:tcMar>
              <w:top w:w="11" w:type="dxa"/>
              <w:left w:w="28" w:type="dxa"/>
              <w:bottom w:w="11" w:type="dxa"/>
              <w:right w:w="28" w:type="dxa"/>
            </w:tcMar>
            <w:vAlign w:val="center"/>
          </w:tcPr>
          <w:p w:rsidR="0004475B" w:rsidRDefault="0092487D" w:rsidP="0004475B">
            <w:pPr>
              <w:pStyle w:val="af"/>
              <w:rPr>
                <w:rFonts w:hint="eastAsia"/>
              </w:rPr>
            </w:pPr>
            <w:r w:rsidRPr="00C01512">
              <w:rPr>
                <w:rFonts w:hint="eastAsia"/>
              </w:rPr>
              <w:t>試圖贏得政權、執行政府權力，推動全面性政策。</w:t>
            </w:r>
          </w:p>
        </w:tc>
        <w:tc>
          <w:tcPr>
            <w:tcW w:w="3409" w:type="dxa"/>
            <w:tcBorders>
              <w:top w:val="single" w:sz="4" w:space="0" w:color="72BC4D"/>
              <w:left w:val="single" w:sz="4" w:space="0" w:color="72BC4D"/>
              <w:bottom w:val="single" w:sz="4" w:space="0" w:color="72BC4D"/>
              <w:right w:val="single" w:sz="4" w:space="0" w:color="72BC4D"/>
            </w:tcBorders>
            <w:shd w:val="clear" w:color="auto" w:fill="F3F9EF"/>
            <w:tcMar>
              <w:top w:w="11" w:type="dxa"/>
              <w:left w:w="28" w:type="dxa"/>
              <w:bottom w:w="11" w:type="dxa"/>
              <w:right w:w="28" w:type="dxa"/>
            </w:tcMar>
            <w:vAlign w:val="center"/>
          </w:tcPr>
          <w:p w:rsidR="0004475B" w:rsidRDefault="0092487D" w:rsidP="0004475B">
            <w:pPr>
              <w:pStyle w:val="af"/>
              <w:rPr>
                <w:rFonts w:hint="eastAsia"/>
              </w:rPr>
            </w:pPr>
            <w:r w:rsidRPr="00C01512">
              <w:rPr>
                <w:rFonts w:hint="eastAsia"/>
              </w:rPr>
              <w:t>透過立場的表達，試圖從外部發揮其對公共政策的影響力。</w:t>
            </w:r>
          </w:p>
        </w:tc>
      </w:tr>
      <w:tr w:rsidR="0004475B" w:rsidTr="007D3F13">
        <w:tc>
          <w:tcPr>
            <w:tcW w:w="350" w:type="dxa"/>
            <w:vMerge/>
            <w:tcBorders>
              <w:left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04475B" w:rsidP="0004475B">
            <w:pPr>
              <w:pStyle w:val="af"/>
              <w:rPr>
                <w:rFonts w:hint="eastAsia"/>
              </w:rPr>
            </w:pPr>
          </w:p>
        </w:tc>
        <w:tc>
          <w:tcPr>
            <w:tcW w:w="1848" w:type="dxa"/>
            <w:tcBorders>
              <w:top w:val="single" w:sz="4" w:space="0" w:color="72BC4D"/>
              <w:left w:val="single" w:sz="4" w:space="0" w:color="72BC4D"/>
              <w:bottom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4512AC" w:rsidP="0092487D">
            <w:pPr>
              <w:pStyle w:val="ae"/>
              <w:rPr>
                <w:rFonts w:hint="eastAsia"/>
              </w:rPr>
            </w:pPr>
            <w:r w:rsidRPr="00C01512">
              <w:rPr>
                <w:rFonts w:hint="eastAsia"/>
              </w:rPr>
              <w:t>主要活動策略</w:t>
            </w:r>
          </w:p>
        </w:tc>
        <w:tc>
          <w:tcPr>
            <w:tcW w:w="3408" w:type="dxa"/>
            <w:tcBorders>
              <w:top w:val="single" w:sz="4" w:space="0" w:color="72BC4D"/>
              <w:left w:val="single" w:sz="4" w:space="0" w:color="72BC4D"/>
              <w:bottom w:val="single" w:sz="4" w:space="0" w:color="72BC4D"/>
              <w:right w:val="single" w:sz="4" w:space="0" w:color="72BC4D"/>
            </w:tcBorders>
            <w:tcMar>
              <w:top w:w="11" w:type="dxa"/>
              <w:left w:w="28" w:type="dxa"/>
              <w:bottom w:w="11" w:type="dxa"/>
              <w:right w:w="28" w:type="dxa"/>
            </w:tcMar>
            <w:vAlign w:val="center"/>
          </w:tcPr>
          <w:p w:rsidR="0004475B" w:rsidRDefault="004512AC" w:rsidP="0004475B">
            <w:pPr>
              <w:pStyle w:val="af"/>
              <w:rPr>
                <w:rFonts w:hint="eastAsia"/>
              </w:rPr>
            </w:pPr>
            <w:r w:rsidRPr="00C01512">
              <w:rPr>
                <w:rFonts w:hint="eastAsia"/>
              </w:rPr>
              <w:t>提名候選人、提出政綱與政見。</w:t>
            </w:r>
          </w:p>
        </w:tc>
        <w:tc>
          <w:tcPr>
            <w:tcW w:w="3409" w:type="dxa"/>
            <w:tcBorders>
              <w:top w:val="single" w:sz="4" w:space="0" w:color="72BC4D"/>
              <w:left w:val="single" w:sz="4" w:space="0" w:color="72BC4D"/>
              <w:bottom w:val="single" w:sz="4" w:space="0" w:color="72BC4D"/>
              <w:right w:val="single" w:sz="4" w:space="0" w:color="72BC4D"/>
            </w:tcBorders>
            <w:tcMar>
              <w:top w:w="11" w:type="dxa"/>
              <w:left w:w="28" w:type="dxa"/>
              <w:bottom w:w="11" w:type="dxa"/>
              <w:right w:w="28" w:type="dxa"/>
            </w:tcMar>
            <w:vAlign w:val="center"/>
          </w:tcPr>
          <w:p w:rsidR="0004475B" w:rsidRDefault="004512AC" w:rsidP="0004475B">
            <w:pPr>
              <w:pStyle w:val="af"/>
              <w:rPr>
                <w:rFonts w:hint="eastAsia"/>
              </w:rPr>
            </w:pPr>
            <w:r w:rsidRPr="00C01512">
              <w:rPr>
                <w:rFonts w:hint="eastAsia"/>
              </w:rPr>
              <w:t>向政府及民意機關請願或遊說、利用（或透過）傳媒影響輿論、街頭運動。</w:t>
            </w:r>
          </w:p>
        </w:tc>
      </w:tr>
      <w:tr w:rsidR="0004475B" w:rsidTr="007D3F13">
        <w:tc>
          <w:tcPr>
            <w:tcW w:w="350" w:type="dxa"/>
            <w:vMerge/>
            <w:tcBorders>
              <w:left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04475B" w:rsidP="0004475B">
            <w:pPr>
              <w:pStyle w:val="af"/>
              <w:rPr>
                <w:rFonts w:hint="eastAsia"/>
              </w:rPr>
            </w:pPr>
          </w:p>
        </w:tc>
        <w:tc>
          <w:tcPr>
            <w:tcW w:w="1848" w:type="dxa"/>
            <w:tcBorders>
              <w:top w:val="single" w:sz="4" w:space="0" w:color="72BC4D"/>
              <w:left w:val="single" w:sz="4" w:space="0" w:color="72BC4D"/>
              <w:bottom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4512AC" w:rsidP="0092487D">
            <w:pPr>
              <w:pStyle w:val="ae"/>
              <w:rPr>
                <w:rFonts w:hint="eastAsia"/>
              </w:rPr>
            </w:pPr>
            <w:r w:rsidRPr="00C01512">
              <w:rPr>
                <w:rFonts w:hint="eastAsia"/>
              </w:rPr>
              <w:t>組成分子</w:t>
            </w:r>
          </w:p>
        </w:tc>
        <w:tc>
          <w:tcPr>
            <w:tcW w:w="3408" w:type="dxa"/>
            <w:tcBorders>
              <w:top w:val="single" w:sz="4" w:space="0" w:color="72BC4D"/>
              <w:left w:val="single" w:sz="4" w:space="0" w:color="72BC4D"/>
              <w:bottom w:val="single" w:sz="4" w:space="0" w:color="72BC4D"/>
              <w:right w:val="single" w:sz="4" w:space="0" w:color="72BC4D"/>
            </w:tcBorders>
            <w:shd w:val="clear" w:color="auto" w:fill="F3F9EF"/>
            <w:tcMar>
              <w:top w:w="11" w:type="dxa"/>
              <w:left w:w="28" w:type="dxa"/>
              <w:bottom w:w="11" w:type="dxa"/>
              <w:right w:w="28" w:type="dxa"/>
            </w:tcMar>
            <w:vAlign w:val="center"/>
          </w:tcPr>
          <w:p w:rsidR="0004475B" w:rsidRPr="008D461C" w:rsidRDefault="004512AC" w:rsidP="0004475B">
            <w:pPr>
              <w:pStyle w:val="af"/>
              <w:rPr>
                <w:rFonts w:hint="eastAsia"/>
              </w:rPr>
            </w:pPr>
            <w:r w:rsidRPr="00C01512">
              <w:rPr>
                <w:rFonts w:hint="eastAsia"/>
              </w:rPr>
              <w:t>多功能性組合，廣納各方訴求與代表。</w:t>
            </w:r>
          </w:p>
        </w:tc>
        <w:tc>
          <w:tcPr>
            <w:tcW w:w="3409" w:type="dxa"/>
            <w:tcBorders>
              <w:top w:val="single" w:sz="4" w:space="0" w:color="72BC4D"/>
              <w:left w:val="single" w:sz="4" w:space="0" w:color="72BC4D"/>
              <w:bottom w:val="single" w:sz="4" w:space="0" w:color="72BC4D"/>
              <w:right w:val="single" w:sz="4" w:space="0" w:color="72BC4D"/>
            </w:tcBorders>
            <w:shd w:val="clear" w:color="auto" w:fill="F3F9EF"/>
            <w:tcMar>
              <w:top w:w="11" w:type="dxa"/>
              <w:left w:w="28" w:type="dxa"/>
              <w:bottom w:w="11" w:type="dxa"/>
              <w:right w:w="28" w:type="dxa"/>
            </w:tcMar>
            <w:vAlign w:val="center"/>
          </w:tcPr>
          <w:p w:rsidR="0004475B" w:rsidRDefault="004512AC" w:rsidP="0004475B">
            <w:pPr>
              <w:pStyle w:val="af"/>
              <w:rPr>
                <w:rFonts w:hint="eastAsia"/>
              </w:rPr>
            </w:pPr>
            <w:r w:rsidRPr="00C01512">
              <w:rPr>
                <w:rFonts w:hint="eastAsia"/>
              </w:rPr>
              <w:t>成員身分或背景較為狹隘一致。</w:t>
            </w:r>
          </w:p>
        </w:tc>
      </w:tr>
      <w:tr w:rsidR="0004475B" w:rsidTr="007D3F13">
        <w:tc>
          <w:tcPr>
            <w:tcW w:w="350" w:type="dxa"/>
            <w:vMerge/>
            <w:tcBorders>
              <w:left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04475B" w:rsidP="0004475B">
            <w:pPr>
              <w:pStyle w:val="af"/>
              <w:rPr>
                <w:rFonts w:hint="eastAsia"/>
              </w:rPr>
            </w:pPr>
          </w:p>
        </w:tc>
        <w:tc>
          <w:tcPr>
            <w:tcW w:w="1848" w:type="dxa"/>
            <w:tcBorders>
              <w:top w:val="single" w:sz="4" w:space="0" w:color="72BC4D"/>
              <w:left w:val="single" w:sz="4" w:space="0" w:color="72BC4D"/>
              <w:bottom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4512AC" w:rsidP="0092487D">
            <w:pPr>
              <w:pStyle w:val="ae"/>
              <w:rPr>
                <w:rFonts w:hint="eastAsia"/>
              </w:rPr>
            </w:pPr>
            <w:r w:rsidRPr="00C01512">
              <w:rPr>
                <w:rFonts w:hint="eastAsia"/>
              </w:rPr>
              <w:t>功能</w:t>
            </w:r>
          </w:p>
        </w:tc>
        <w:tc>
          <w:tcPr>
            <w:tcW w:w="3408" w:type="dxa"/>
            <w:tcBorders>
              <w:top w:val="single" w:sz="4" w:space="0" w:color="72BC4D"/>
              <w:left w:val="single" w:sz="4" w:space="0" w:color="72BC4D"/>
              <w:bottom w:val="single" w:sz="4" w:space="0" w:color="72BC4D"/>
              <w:right w:val="single" w:sz="4" w:space="0" w:color="72BC4D"/>
            </w:tcBorders>
            <w:tcMar>
              <w:top w:w="11" w:type="dxa"/>
              <w:left w:w="28" w:type="dxa"/>
              <w:bottom w:w="11" w:type="dxa"/>
              <w:right w:w="28" w:type="dxa"/>
            </w:tcMar>
            <w:vAlign w:val="center"/>
          </w:tcPr>
          <w:p w:rsidR="0004475B" w:rsidRDefault="004512AC" w:rsidP="0004475B">
            <w:pPr>
              <w:pStyle w:val="af"/>
              <w:rPr>
                <w:rFonts w:hint="eastAsia"/>
              </w:rPr>
            </w:pPr>
            <w:r w:rsidRPr="00C01512">
              <w:rPr>
                <w:rFonts w:hint="eastAsia"/>
              </w:rPr>
              <w:t>利益表達。</w:t>
            </w:r>
          </w:p>
        </w:tc>
        <w:tc>
          <w:tcPr>
            <w:tcW w:w="3409" w:type="dxa"/>
            <w:tcBorders>
              <w:top w:val="single" w:sz="4" w:space="0" w:color="72BC4D"/>
              <w:left w:val="single" w:sz="4" w:space="0" w:color="72BC4D"/>
              <w:bottom w:val="single" w:sz="4" w:space="0" w:color="72BC4D"/>
              <w:right w:val="single" w:sz="4" w:space="0" w:color="72BC4D"/>
            </w:tcBorders>
            <w:tcMar>
              <w:top w:w="11" w:type="dxa"/>
              <w:left w:w="28" w:type="dxa"/>
              <w:bottom w:w="11" w:type="dxa"/>
              <w:right w:w="28" w:type="dxa"/>
            </w:tcMar>
            <w:vAlign w:val="center"/>
          </w:tcPr>
          <w:p w:rsidR="0004475B" w:rsidRDefault="004512AC" w:rsidP="0004475B">
            <w:pPr>
              <w:pStyle w:val="af"/>
              <w:rPr>
                <w:rFonts w:hint="eastAsia"/>
              </w:rPr>
            </w:pPr>
            <w:r w:rsidRPr="00C01512">
              <w:rPr>
                <w:rFonts w:hint="eastAsia"/>
              </w:rPr>
              <w:t>利益匯聚。</w:t>
            </w:r>
          </w:p>
        </w:tc>
      </w:tr>
      <w:tr w:rsidR="0004475B" w:rsidTr="007D3F13">
        <w:tc>
          <w:tcPr>
            <w:tcW w:w="350" w:type="dxa"/>
            <w:vMerge/>
            <w:tcBorders>
              <w:left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04475B" w:rsidP="0004475B">
            <w:pPr>
              <w:pStyle w:val="af"/>
              <w:rPr>
                <w:rFonts w:hint="eastAsia"/>
              </w:rPr>
            </w:pPr>
          </w:p>
        </w:tc>
        <w:tc>
          <w:tcPr>
            <w:tcW w:w="1848" w:type="dxa"/>
            <w:tcBorders>
              <w:top w:val="single" w:sz="4" w:space="0" w:color="72BC4D"/>
              <w:left w:val="single" w:sz="4" w:space="0" w:color="72BC4D"/>
              <w:bottom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4512AC" w:rsidP="0092487D">
            <w:pPr>
              <w:pStyle w:val="ae"/>
              <w:rPr>
                <w:rFonts w:hint="eastAsia"/>
              </w:rPr>
            </w:pPr>
            <w:r w:rsidRPr="00C01512">
              <w:rPr>
                <w:rFonts w:hint="eastAsia"/>
              </w:rPr>
              <w:t>負責對象</w:t>
            </w:r>
          </w:p>
        </w:tc>
        <w:tc>
          <w:tcPr>
            <w:tcW w:w="3408" w:type="dxa"/>
            <w:tcBorders>
              <w:top w:val="single" w:sz="4" w:space="0" w:color="72BC4D"/>
              <w:left w:val="single" w:sz="4" w:space="0" w:color="72BC4D"/>
              <w:bottom w:val="single" w:sz="4" w:space="0" w:color="72BC4D"/>
              <w:right w:val="single" w:sz="4" w:space="0" w:color="72BC4D"/>
            </w:tcBorders>
            <w:shd w:val="clear" w:color="auto" w:fill="F3F9EF"/>
            <w:tcMar>
              <w:top w:w="11" w:type="dxa"/>
              <w:left w:w="28" w:type="dxa"/>
              <w:bottom w:w="11" w:type="dxa"/>
              <w:right w:w="28" w:type="dxa"/>
            </w:tcMar>
            <w:vAlign w:val="center"/>
          </w:tcPr>
          <w:p w:rsidR="0004475B" w:rsidRDefault="004512AC" w:rsidP="0004475B">
            <w:pPr>
              <w:pStyle w:val="af"/>
              <w:rPr>
                <w:rFonts w:hint="eastAsia"/>
              </w:rPr>
            </w:pPr>
            <w:r w:rsidRPr="00C01512">
              <w:rPr>
                <w:rFonts w:hint="eastAsia"/>
              </w:rPr>
              <w:t>全國人民。</w:t>
            </w:r>
          </w:p>
        </w:tc>
        <w:tc>
          <w:tcPr>
            <w:tcW w:w="3409" w:type="dxa"/>
            <w:tcBorders>
              <w:top w:val="single" w:sz="4" w:space="0" w:color="72BC4D"/>
              <w:left w:val="single" w:sz="4" w:space="0" w:color="72BC4D"/>
              <w:bottom w:val="single" w:sz="4" w:space="0" w:color="72BC4D"/>
              <w:right w:val="single" w:sz="4" w:space="0" w:color="72BC4D"/>
            </w:tcBorders>
            <w:shd w:val="clear" w:color="auto" w:fill="F3F9EF"/>
            <w:tcMar>
              <w:top w:w="11" w:type="dxa"/>
              <w:left w:w="28" w:type="dxa"/>
              <w:bottom w:w="11" w:type="dxa"/>
              <w:right w:w="28" w:type="dxa"/>
            </w:tcMar>
            <w:vAlign w:val="center"/>
          </w:tcPr>
          <w:p w:rsidR="0004475B" w:rsidRDefault="004512AC" w:rsidP="0004475B">
            <w:pPr>
              <w:pStyle w:val="af"/>
              <w:rPr>
                <w:rFonts w:hint="eastAsia"/>
              </w:rPr>
            </w:pPr>
            <w:r w:rsidRPr="00C01512">
              <w:rPr>
                <w:rFonts w:hint="eastAsia"/>
              </w:rPr>
              <w:t>該團體成員。</w:t>
            </w:r>
          </w:p>
        </w:tc>
      </w:tr>
      <w:tr w:rsidR="0004475B" w:rsidTr="007D3F13">
        <w:tc>
          <w:tcPr>
            <w:tcW w:w="350" w:type="dxa"/>
            <w:vMerge/>
            <w:tcBorders>
              <w:left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04475B" w:rsidP="0004475B">
            <w:pPr>
              <w:pStyle w:val="af"/>
              <w:rPr>
                <w:rFonts w:hint="eastAsia"/>
              </w:rPr>
            </w:pPr>
          </w:p>
        </w:tc>
        <w:tc>
          <w:tcPr>
            <w:tcW w:w="1848" w:type="dxa"/>
            <w:tcBorders>
              <w:top w:val="single" w:sz="4" w:space="0" w:color="72BC4D"/>
              <w:left w:val="single" w:sz="4" w:space="0" w:color="72BC4D"/>
              <w:bottom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4512AC" w:rsidP="0092487D">
            <w:pPr>
              <w:pStyle w:val="ae"/>
              <w:rPr>
                <w:rFonts w:hint="eastAsia"/>
              </w:rPr>
            </w:pPr>
            <w:r w:rsidRPr="00C01512">
              <w:rPr>
                <w:rFonts w:hint="eastAsia"/>
              </w:rPr>
              <w:t>關注議題</w:t>
            </w:r>
          </w:p>
        </w:tc>
        <w:tc>
          <w:tcPr>
            <w:tcW w:w="3408" w:type="dxa"/>
            <w:tcBorders>
              <w:top w:val="single" w:sz="4" w:space="0" w:color="72BC4D"/>
              <w:left w:val="single" w:sz="4" w:space="0" w:color="72BC4D"/>
              <w:bottom w:val="single" w:sz="4" w:space="0" w:color="72BC4D"/>
              <w:right w:val="single" w:sz="4" w:space="0" w:color="72BC4D"/>
            </w:tcBorders>
            <w:tcMar>
              <w:top w:w="11" w:type="dxa"/>
              <w:left w:w="28" w:type="dxa"/>
              <w:bottom w:w="11" w:type="dxa"/>
              <w:right w:w="28" w:type="dxa"/>
            </w:tcMar>
            <w:vAlign w:val="center"/>
          </w:tcPr>
          <w:p w:rsidR="0004475B" w:rsidRDefault="004512AC" w:rsidP="0004475B">
            <w:pPr>
              <w:pStyle w:val="af"/>
              <w:rPr>
                <w:rFonts w:hint="eastAsia"/>
              </w:rPr>
            </w:pPr>
            <w:r w:rsidRPr="00C01512">
              <w:rPr>
                <w:rFonts w:hint="eastAsia"/>
              </w:rPr>
              <w:t>普遍、整體、多元的社會利益。</w:t>
            </w:r>
          </w:p>
        </w:tc>
        <w:tc>
          <w:tcPr>
            <w:tcW w:w="3409" w:type="dxa"/>
            <w:tcBorders>
              <w:top w:val="single" w:sz="4" w:space="0" w:color="72BC4D"/>
              <w:left w:val="single" w:sz="4" w:space="0" w:color="72BC4D"/>
              <w:bottom w:val="single" w:sz="4" w:space="0" w:color="72BC4D"/>
              <w:right w:val="single" w:sz="4" w:space="0" w:color="72BC4D"/>
            </w:tcBorders>
            <w:tcMar>
              <w:top w:w="11" w:type="dxa"/>
              <w:left w:w="28" w:type="dxa"/>
              <w:bottom w:w="11" w:type="dxa"/>
              <w:right w:w="28" w:type="dxa"/>
            </w:tcMar>
            <w:vAlign w:val="center"/>
          </w:tcPr>
          <w:p w:rsidR="0004475B" w:rsidRDefault="004512AC" w:rsidP="0004475B">
            <w:pPr>
              <w:pStyle w:val="af"/>
              <w:rPr>
                <w:rFonts w:hint="eastAsia"/>
              </w:rPr>
            </w:pPr>
            <w:r w:rsidRPr="00C01512">
              <w:rPr>
                <w:rFonts w:hint="eastAsia"/>
              </w:rPr>
              <w:t>單一社會階層或特定議題。</w:t>
            </w:r>
          </w:p>
        </w:tc>
      </w:tr>
      <w:tr w:rsidR="0004475B" w:rsidTr="007D3F13">
        <w:tc>
          <w:tcPr>
            <w:tcW w:w="350" w:type="dxa"/>
            <w:vMerge/>
            <w:tcBorders>
              <w:left w:val="single" w:sz="4" w:space="0" w:color="72BC4D"/>
              <w:bottom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04475B" w:rsidP="0004475B">
            <w:pPr>
              <w:pStyle w:val="af"/>
              <w:rPr>
                <w:rFonts w:hint="eastAsia"/>
              </w:rPr>
            </w:pPr>
          </w:p>
        </w:tc>
        <w:tc>
          <w:tcPr>
            <w:tcW w:w="1848" w:type="dxa"/>
            <w:tcBorders>
              <w:top w:val="single" w:sz="4" w:space="0" w:color="72BC4D"/>
              <w:left w:val="single" w:sz="4" w:space="0" w:color="72BC4D"/>
              <w:bottom w:val="single" w:sz="4" w:space="0" w:color="72BC4D"/>
              <w:right w:val="single" w:sz="4" w:space="0" w:color="72BC4D"/>
            </w:tcBorders>
            <w:shd w:val="clear" w:color="auto" w:fill="DBECCB"/>
            <w:tcMar>
              <w:top w:w="11" w:type="dxa"/>
              <w:left w:w="28" w:type="dxa"/>
              <w:bottom w:w="11" w:type="dxa"/>
              <w:right w:w="28" w:type="dxa"/>
            </w:tcMar>
            <w:vAlign w:val="center"/>
          </w:tcPr>
          <w:p w:rsidR="0004475B" w:rsidRDefault="004512AC" w:rsidP="0092487D">
            <w:pPr>
              <w:pStyle w:val="ae"/>
              <w:rPr>
                <w:rFonts w:hint="eastAsia"/>
              </w:rPr>
            </w:pPr>
            <w:r w:rsidRPr="00C01512">
              <w:rPr>
                <w:rFonts w:hint="eastAsia"/>
              </w:rPr>
              <w:t>主張是否具有彈性</w:t>
            </w:r>
          </w:p>
        </w:tc>
        <w:tc>
          <w:tcPr>
            <w:tcW w:w="3408" w:type="dxa"/>
            <w:tcBorders>
              <w:top w:val="single" w:sz="4" w:space="0" w:color="72BC4D"/>
              <w:left w:val="single" w:sz="4" w:space="0" w:color="72BC4D"/>
              <w:bottom w:val="single" w:sz="4" w:space="0" w:color="72BC4D"/>
              <w:right w:val="single" w:sz="4" w:space="0" w:color="72BC4D"/>
            </w:tcBorders>
            <w:shd w:val="clear" w:color="auto" w:fill="F3F9EF"/>
            <w:tcMar>
              <w:top w:w="11" w:type="dxa"/>
              <w:left w:w="28" w:type="dxa"/>
              <w:bottom w:w="11" w:type="dxa"/>
              <w:right w:w="28" w:type="dxa"/>
            </w:tcMar>
            <w:vAlign w:val="center"/>
          </w:tcPr>
          <w:p w:rsidR="0004475B" w:rsidRDefault="004512AC" w:rsidP="0004475B">
            <w:pPr>
              <w:pStyle w:val="af"/>
              <w:rPr>
                <w:rFonts w:hint="eastAsia"/>
              </w:rPr>
            </w:pPr>
            <w:r w:rsidRPr="00C01512">
              <w:rPr>
                <w:rFonts w:hint="eastAsia"/>
              </w:rPr>
              <w:t>主張常因人民需求而富彈性。</w:t>
            </w:r>
          </w:p>
        </w:tc>
        <w:tc>
          <w:tcPr>
            <w:tcW w:w="3409" w:type="dxa"/>
            <w:tcBorders>
              <w:top w:val="single" w:sz="4" w:space="0" w:color="72BC4D"/>
              <w:left w:val="single" w:sz="4" w:space="0" w:color="72BC4D"/>
              <w:bottom w:val="single" w:sz="4" w:space="0" w:color="72BC4D"/>
              <w:right w:val="single" w:sz="4" w:space="0" w:color="72BC4D"/>
            </w:tcBorders>
            <w:shd w:val="clear" w:color="auto" w:fill="F3F9EF"/>
            <w:tcMar>
              <w:top w:w="11" w:type="dxa"/>
              <w:left w:w="28" w:type="dxa"/>
              <w:bottom w:w="11" w:type="dxa"/>
              <w:right w:w="28" w:type="dxa"/>
            </w:tcMar>
            <w:vAlign w:val="center"/>
          </w:tcPr>
          <w:p w:rsidR="0004475B" w:rsidRDefault="004512AC" w:rsidP="0004475B">
            <w:pPr>
              <w:pStyle w:val="af"/>
              <w:rPr>
                <w:rFonts w:hint="eastAsia"/>
              </w:rPr>
            </w:pPr>
            <w:r w:rsidRPr="00C01512">
              <w:rPr>
                <w:rFonts w:hint="eastAsia"/>
              </w:rPr>
              <w:t>主張固定明確。</w:t>
            </w:r>
          </w:p>
        </w:tc>
      </w:tr>
    </w:tbl>
    <w:p w:rsidR="005205C0" w:rsidRDefault="0004475B" w:rsidP="00F5074B">
      <w:pPr>
        <w:pStyle w:val="y--"/>
        <w:rPr>
          <w:rFonts w:hint="eastAsia"/>
        </w:rPr>
      </w:pPr>
      <w:r>
        <w:br w:type="textWrapping" w:clear="all"/>
      </w:r>
    </w:p>
    <w:p w:rsidR="00C01512" w:rsidRPr="00C01512" w:rsidRDefault="00376BBF" w:rsidP="00F5074B">
      <w:pPr>
        <w:pStyle w:val="y--"/>
      </w:pPr>
      <w:r>
        <w:rPr>
          <w:noProof/>
        </w:rPr>
        <w:drawing>
          <wp:inline distT="0" distB="0" distL="0" distR="0">
            <wp:extent cx="3123565" cy="504825"/>
            <wp:effectExtent l="0" t="0" r="635" b="9525"/>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3565" cy="504825"/>
                    </a:xfrm>
                    <a:prstGeom prst="rect">
                      <a:avLst/>
                    </a:prstGeom>
                    <a:noFill/>
                    <a:ln>
                      <a:noFill/>
                    </a:ln>
                  </pic:spPr>
                </pic:pic>
              </a:graphicData>
            </a:graphic>
          </wp:inline>
        </w:drawing>
      </w:r>
    </w:p>
    <w:p w:rsidR="00C01512" w:rsidRPr="00C01512" w:rsidRDefault="00376BBF" w:rsidP="00376BBF">
      <w:pPr>
        <w:pStyle w:val="05-1"/>
        <w:ind w:left="288" w:hanging="288"/>
      </w:pPr>
      <w:r>
        <w:rPr>
          <w:rFonts w:hint="eastAsia"/>
        </w:rPr>
        <w:t>1.</w:t>
      </w:r>
      <w:r>
        <w:rPr>
          <w:rFonts w:hint="eastAsia"/>
        </w:rPr>
        <w:tab/>
      </w:r>
      <w:r w:rsidR="00C01512" w:rsidRPr="00C01512">
        <w:rPr>
          <w:rFonts w:hint="eastAsia"/>
        </w:rPr>
        <w:t>葛永光（</w:t>
      </w:r>
      <w:r w:rsidR="00C01512" w:rsidRPr="00C01512">
        <w:t>2014</w:t>
      </w:r>
      <w:r w:rsidR="00C01512" w:rsidRPr="00C01512">
        <w:rPr>
          <w:rFonts w:hint="eastAsia"/>
        </w:rPr>
        <w:t>）。政黨與選舉的研究重點與議題。空大學訊，</w:t>
      </w:r>
      <w:r w:rsidR="00C01512" w:rsidRPr="00C01512">
        <w:t>509</w:t>
      </w:r>
      <w:r w:rsidR="00C01512" w:rsidRPr="00C01512">
        <w:rPr>
          <w:rFonts w:hint="eastAsia"/>
        </w:rPr>
        <w:t>，</w:t>
      </w:r>
      <w:r w:rsidR="00C01512" w:rsidRPr="00C01512">
        <w:t>p.62~65</w:t>
      </w:r>
      <w:r w:rsidR="00C01512" w:rsidRPr="00C01512">
        <w:rPr>
          <w:rFonts w:hint="eastAsia"/>
        </w:rPr>
        <w:t>。</w:t>
      </w:r>
    </w:p>
    <w:p w:rsidR="00C01512" w:rsidRPr="00C01512" w:rsidRDefault="00376BBF" w:rsidP="00376BBF">
      <w:pPr>
        <w:pStyle w:val="05-1"/>
        <w:ind w:left="288" w:hanging="288"/>
      </w:pPr>
      <w:r>
        <w:rPr>
          <w:rFonts w:hint="eastAsia"/>
        </w:rPr>
        <w:t>2.</w:t>
      </w:r>
      <w:r>
        <w:rPr>
          <w:rFonts w:hint="eastAsia"/>
        </w:rPr>
        <w:tab/>
      </w:r>
      <w:r w:rsidR="00C01512" w:rsidRPr="00C01512">
        <w:rPr>
          <w:rFonts w:hint="eastAsia"/>
        </w:rPr>
        <w:t>內政部政黨及全國性政治團體資訊網。政黨專區簡介。</w:t>
      </w:r>
    </w:p>
    <w:p w:rsidR="00376BBF" w:rsidRDefault="00376BBF">
      <w:pPr>
        <w:widowControl/>
        <w:autoSpaceDE/>
        <w:autoSpaceDN/>
        <w:adjustRightInd/>
        <w:snapToGrid/>
        <w:spacing w:line="240" w:lineRule="auto"/>
        <w:ind w:firstLineChars="0" w:firstLine="0"/>
        <w:jc w:val="left"/>
      </w:pPr>
      <w:r>
        <w:br w:type="page"/>
      </w:r>
    </w:p>
    <w:p w:rsidR="00C01512" w:rsidRPr="00C01512" w:rsidRDefault="001545EC" w:rsidP="001545EC">
      <w:pPr>
        <w:pStyle w:val="00-"/>
      </w:pPr>
      <w:r w:rsidRPr="00552BB7">
        <w:rPr>
          <w:rFonts w:hint="eastAsia"/>
          <w:shd w:val="clear" w:color="auto" w:fill="800000"/>
        </w:rPr>
        <w:lastRenderedPageBreak/>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5F64C0" w:rsidRPr="00C01512" w:rsidRDefault="005F64C0" w:rsidP="005F64C0">
      <w:pPr>
        <w:pStyle w:val="01-"/>
        <w:ind w:left="345"/>
      </w:pPr>
      <w:r w:rsidRPr="00C01512">
        <w:rPr>
          <w:rFonts w:hint="eastAsia"/>
        </w:rPr>
        <w:t>抗議參選臺北市長要繳</w:t>
      </w:r>
      <w:r w:rsidRPr="00C01512">
        <w:t>200</w:t>
      </w:r>
      <w:r w:rsidRPr="00C01512">
        <w:rPr>
          <w:rFonts w:hint="eastAsia"/>
        </w:rPr>
        <w:t>萬</w:t>
      </w:r>
    </w:p>
    <w:p w:rsidR="005F64C0" w:rsidRDefault="005F64C0" w:rsidP="005F64C0">
      <w:pPr>
        <w:pStyle w:val="02-"/>
        <w:ind w:left="345"/>
        <w:rPr>
          <w:rFonts w:hint="eastAsia"/>
        </w:rPr>
      </w:pPr>
      <w:r w:rsidRPr="00C01512">
        <w:rPr>
          <w:rFonts w:hint="eastAsia"/>
        </w:rPr>
        <w:t>范雲打行政訴訟</w:t>
      </w:r>
    </w:p>
    <w:p w:rsidR="00C01512" w:rsidRPr="00C01512" w:rsidRDefault="00C01512" w:rsidP="005F64C0">
      <w:pPr>
        <w:pStyle w:val="y--"/>
        <w:ind w:firstLineChars="200" w:firstLine="460"/>
      </w:pPr>
      <w:r w:rsidRPr="00C01512">
        <w:rPr>
          <w:rFonts w:hint="eastAsia"/>
        </w:rPr>
        <w:t>社民黨召集人范雲</w:t>
      </w:r>
      <w:r w:rsidRPr="00C01512">
        <w:t>2018</w:t>
      </w:r>
      <w:r w:rsidRPr="00C01512">
        <w:rPr>
          <w:rFonts w:hint="eastAsia"/>
        </w:rPr>
        <w:t>年</w:t>
      </w:r>
      <w:r w:rsidRPr="00C01512">
        <w:t>8</w:t>
      </w:r>
      <w:r w:rsidRPr="00C01512">
        <w:rPr>
          <w:rFonts w:hint="eastAsia"/>
        </w:rPr>
        <w:t>月</w:t>
      </w:r>
      <w:r w:rsidRPr="00C01512">
        <w:t>30</w:t>
      </w:r>
      <w:r w:rsidRPr="00C01512">
        <w:rPr>
          <w:rFonts w:hint="eastAsia"/>
        </w:rPr>
        <w:t>日登記參選臺北市長，拒繳</w:t>
      </w:r>
      <w:r w:rsidRPr="00C01512">
        <w:t>200</w:t>
      </w:r>
      <w:r w:rsidRPr="00C01512">
        <w:rPr>
          <w:rFonts w:hint="eastAsia"/>
        </w:rPr>
        <w:t>萬元保證金不被受理登記，針對臺北市選委會的行政處分提訴願被駁回後，向臺北高等行政法院提起行政訴訟；范雲說，在法國、德國、義大利等國家參選都沒有保證金制度，如果敗訴，將聲請釋憲爭取權益。</w:t>
      </w:r>
    </w:p>
    <w:p w:rsidR="00C01512" w:rsidRPr="00C01512" w:rsidRDefault="00C01512" w:rsidP="005F64C0">
      <w:pPr>
        <w:pStyle w:val="y--"/>
        <w:ind w:firstLineChars="200" w:firstLine="460"/>
      </w:pPr>
      <w:r w:rsidRPr="00C01512">
        <w:rPr>
          <w:rFonts w:hint="eastAsia"/>
        </w:rPr>
        <w:t>范雲說，鉅額保證金制度早已成了富者為所欲為，貧者有志難伸的失當制度；法國、德國、義大利都沒有保證金制度，</w:t>
      </w:r>
      <w:r w:rsidRPr="00C01512">
        <w:t>2017</w:t>
      </w:r>
      <w:r w:rsidRPr="00C01512">
        <w:rPr>
          <w:rFonts w:hint="eastAsia"/>
        </w:rPr>
        <w:t>年</w:t>
      </w:r>
      <w:r w:rsidRPr="00C01512">
        <w:t>10</w:t>
      </w:r>
      <w:r w:rsidRPr="00C01512">
        <w:rPr>
          <w:rFonts w:hint="eastAsia"/>
        </w:rPr>
        <w:t>月加拿大法院也宣告保證金制度違憲，另在美國，有許多州採取保證金與連署並行制度，「除了保證金外，應有更恰當的選擇」。</w:t>
      </w:r>
    </w:p>
    <w:p w:rsidR="00C01512" w:rsidRPr="00C01512" w:rsidRDefault="00C01512" w:rsidP="005F64C0">
      <w:pPr>
        <w:pStyle w:val="y--"/>
        <w:ind w:firstLineChars="200" w:firstLine="460"/>
      </w:pPr>
      <w:r w:rsidRPr="00C01512">
        <w:rPr>
          <w:rFonts w:hint="eastAsia"/>
        </w:rPr>
        <w:t>社民黨聲明指出，會反對鉅額保證金制度，是因為它已成為參選者必須先證明自己是否有錢的制度，違反憲法「平等權」、「參政權」、「被選舉權」，保證金制度還讓外界發現法律面前並非人人平等，被選舉的權利也非人人適用。</w:t>
      </w:r>
    </w:p>
    <w:p w:rsidR="00C01512" w:rsidRPr="00C01512" w:rsidRDefault="00C01512" w:rsidP="005F64C0">
      <w:pPr>
        <w:pStyle w:val="y--"/>
        <w:ind w:firstLineChars="200" w:firstLine="460"/>
      </w:pPr>
      <w:r w:rsidRPr="00C01512">
        <w:rPr>
          <w:rFonts w:hint="eastAsia"/>
        </w:rPr>
        <w:t>聲明亦指出，目前保證金制度法條依據是《公職人員選舉罷免法》第</w:t>
      </w:r>
      <w:r w:rsidRPr="00C01512">
        <w:t>32</w:t>
      </w:r>
      <w:r w:rsidRPr="00C01512">
        <w:rPr>
          <w:rFonts w:hint="eastAsia"/>
        </w:rPr>
        <w:t>條的規定，保證金數額則由選委會先期公告，換句話說，國家其實沒有特定的標準說明何以參選市議員要繳交</w:t>
      </w:r>
      <w:r w:rsidRPr="00C01512">
        <w:t>20</w:t>
      </w:r>
      <w:r w:rsidRPr="00C01512">
        <w:rPr>
          <w:rFonts w:hint="eastAsia"/>
        </w:rPr>
        <w:t>萬元？參選臺北市長得要交</w:t>
      </w:r>
      <w:r w:rsidRPr="00C01512">
        <w:t>200</w:t>
      </w:r>
      <w:r w:rsidRPr="00C01512">
        <w:rPr>
          <w:rFonts w:hint="eastAsia"/>
        </w:rPr>
        <w:t>萬元？</w:t>
      </w:r>
    </w:p>
    <w:p w:rsidR="00C01512" w:rsidRPr="00C01512" w:rsidRDefault="00C01512" w:rsidP="005F64C0">
      <w:pPr>
        <w:pStyle w:val="03-"/>
      </w:pPr>
      <w:r w:rsidRPr="00C01512">
        <w:rPr>
          <w:rFonts w:hint="eastAsia"/>
        </w:rPr>
        <w:t>資料來源</w:t>
      </w:r>
    </w:p>
    <w:p w:rsidR="00C01512" w:rsidRPr="00C01512" w:rsidRDefault="00C01512" w:rsidP="005F64C0">
      <w:pPr>
        <w:pStyle w:val="04--"/>
      </w:pPr>
      <w:r w:rsidRPr="00C01512">
        <w:rPr>
          <w:rFonts w:hint="eastAsia"/>
        </w:rPr>
        <w:t>王聖藜（</w:t>
      </w:r>
      <w:r w:rsidRPr="00C01512">
        <w:t>2019</w:t>
      </w:r>
      <w:r w:rsidRPr="00C01512">
        <w:rPr>
          <w:rFonts w:hint="eastAsia"/>
        </w:rPr>
        <w:t>年</w:t>
      </w:r>
      <w:r w:rsidRPr="00C01512">
        <w:t>1</w:t>
      </w:r>
      <w:r w:rsidRPr="00C01512">
        <w:rPr>
          <w:rFonts w:hint="eastAsia"/>
        </w:rPr>
        <w:t>月</w:t>
      </w:r>
      <w:r w:rsidRPr="00C01512">
        <w:t>8</w:t>
      </w:r>
      <w:r w:rsidRPr="00C01512">
        <w:rPr>
          <w:rFonts w:hint="eastAsia"/>
        </w:rPr>
        <w:t>日）。抗議參選臺北市長要繳</w:t>
      </w:r>
      <w:r w:rsidRPr="00C01512">
        <w:t>200</w:t>
      </w:r>
      <w:r w:rsidRPr="00C01512">
        <w:rPr>
          <w:rFonts w:hint="eastAsia"/>
        </w:rPr>
        <w:t>萬　范雲打行政訴訟。聯合新聞。</w:t>
      </w:r>
      <w:r w:rsidRPr="00C01512">
        <w:t>2019</w:t>
      </w:r>
      <w:r w:rsidRPr="00C01512">
        <w:rPr>
          <w:rFonts w:hint="eastAsia"/>
        </w:rPr>
        <w:t>年</w:t>
      </w:r>
      <w:r w:rsidRPr="00C01512">
        <w:t>1</w:t>
      </w:r>
      <w:r w:rsidRPr="00C01512">
        <w:rPr>
          <w:rFonts w:hint="eastAsia"/>
        </w:rPr>
        <w:t>月</w:t>
      </w:r>
      <w:r w:rsidRPr="00C01512">
        <w:t>9</w:t>
      </w:r>
      <w:r w:rsidRPr="00C01512">
        <w:rPr>
          <w:rFonts w:hint="eastAsia"/>
        </w:rPr>
        <w:t>日，取自</w:t>
      </w:r>
      <w:r w:rsidRPr="00C01512">
        <w:t>https://udn.com/news/story/7321/3580897</w:t>
      </w:r>
    </w:p>
    <w:p w:rsidR="00C01512" w:rsidRDefault="00C01512" w:rsidP="00F5074B">
      <w:pPr>
        <w:pStyle w:val="y--"/>
        <w:rPr>
          <w:rFonts w:hint="eastAsia"/>
        </w:rPr>
      </w:pPr>
    </w:p>
    <w:p w:rsidR="005F64C0" w:rsidRPr="00C01512" w:rsidRDefault="00AE69D8" w:rsidP="00F5074B">
      <w:pPr>
        <w:pStyle w:val="y--"/>
      </w:pPr>
      <w:r>
        <w:rPr>
          <w:noProof/>
        </w:rPr>
        <w:drawing>
          <wp:inline distT="0" distB="0" distL="0" distR="0" wp14:anchorId="19F657CC" wp14:editId="1A92E60F">
            <wp:extent cx="3124835" cy="445135"/>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835" cy="445135"/>
                    </a:xfrm>
                    <a:prstGeom prst="rect">
                      <a:avLst/>
                    </a:prstGeom>
                    <a:noFill/>
                    <a:ln>
                      <a:noFill/>
                    </a:ln>
                  </pic:spPr>
                </pic:pic>
              </a:graphicData>
            </a:graphic>
          </wp:inline>
        </w:drawing>
      </w:r>
    </w:p>
    <w:p w:rsidR="00C01512" w:rsidRPr="00C01512" w:rsidRDefault="00AE69D8" w:rsidP="00AE69D8">
      <w:pPr>
        <w:pStyle w:val="aa"/>
        <w:ind w:left="1150" w:hanging="1150"/>
      </w:pPr>
      <w:r w:rsidRPr="00017FFD">
        <w:rPr>
          <w:rStyle w:val="ab"/>
          <w:rFonts w:hint="eastAsia"/>
        </w:rPr>
        <w:tab/>
        <w:t>B</w:t>
      </w:r>
      <w:r w:rsidRPr="00017FFD">
        <w:rPr>
          <w:rStyle w:val="ab"/>
          <w:rFonts w:hint="eastAsia"/>
        </w:rPr>
        <w:tab/>
      </w:r>
      <w:r>
        <w:rPr>
          <w:rFonts w:hint="eastAsia"/>
        </w:rPr>
        <w:tab/>
      </w:r>
      <w:r w:rsidR="00C01512" w:rsidRPr="00C01512">
        <w:t>1</w:t>
      </w:r>
      <w:r>
        <w:rPr>
          <w:rFonts w:hint="eastAsia"/>
        </w:rPr>
        <w:t>.</w:t>
      </w:r>
      <w:r>
        <w:rPr>
          <w:rFonts w:hint="eastAsia"/>
        </w:rPr>
        <w:tab/>
      </w:r>
      <w:r w:rsidR="00C01512" w:rsidRPr="00C01512">
        <w:rPr>
          <w:rFonts w:hint="eastAsia"/>
        </w:rPr>
        <w:t>請問：依照政黨權力核心來區分，文中提及的社民黨應屬於哪一種類型的政黨？</w:t>
      </w:r>
      <w:r w:rsidR="00F61520">
        <w:rPr>
          <w:rFonts w:hint="eastAsia"/>
        </w:rPr>
        <w:t xml:space="preserve">　</w:t>
      </w:r>
      <w:r w:rsidR="00F61520">
        <w:rPr>
          <w:rFonts w:hint="eastAsia"/>
        </w:rPr>
        <w:t>(A)</w:t>
      </w:r>
      <w:r w:rsidR="00C01512" w:rsidRPr="00C01512">
        <w:rPr>
          <w:rFonts w:hint="eastAsia"/>
        </w:rPr>
        <w:t>內造政黨</w:t>
      </w:r>
      <w:r w:rsidR="00F61520">
        <w:rPr>
          <w:rFonts w:hint="eastAsia"/>
        </w:rPr>
        <w:t xml:space="preserve">　</w:t>
      </w:r>
      <w:r w:rsidR="00F61520">
        <w:rPr>
          <w:rFonts w:hint="eastAsia"/>
        </w:rPr>
        <w:t>(B)</w:t>
      </w:r>
      <w:r w:rsidR="00C01512" w:rsidRPr="00C01512">
        <w:rPr>
          <w:rFonts w:hint="eastAsia"/>
        </w:rPr>
        <w:t>外造政黨</w:t>
      </w:r>
      <w:r w:rsidR="00F61520">
        <w:rPr>
          <w:rFonts w:hint="eastAsia"/>
        </w:rPr>
        <w:t xml:space="preserve">　</w:t>
      </w:r>
      <w:r w:rsidR="00F61520">
        <w:rPr>
          <w:rFonts w:hint="eastAsia"/>
        </w:rPr>
        <w:t>(C)</w:t>
      </w:r>
      <w:r w:rsidR="00C01512" w:rsidRPr="00C01512">
        <w:rPr>
          <w:rFonts w:hint="eastAsia"/>
        </w:rPr>
        <w:t>掮客型政黨</w:t>
      </w:r>
      <w:r w:rsidR="00F61520">
        <w:rPr>
          <w:rFonts w:hint="eastAsia"/>
        </w:rPr>
        <w:t xml:space="preserve">　</w:t>
      </w:r>
      <w:r w:rsidR="00F61520">
        <w:rPr>
          <w:rFonts w:hint="eastAsia"/>
        </w:rPr>
        <w:t>(D)</w:t>
      </w:r>
      <w:r w:rsidR="00C01512" w:rsidRPr="00C01512">
        <w:rPr>
          <w:rFonts w:hint="eastAsia"/>
        </w:rPr>
        <w:t>理念型政黨。</w:t>
      </w:r>
    </w:p>
    <w:p w:rsidR="00C01512" w:rsidRPr="00C01512" w:rsidRDefault="00AE69D8" w:rsidP="00AE69D8">
      <w:pPr>
        <w:pStyle w:val="aa"/>
        <w:ind w:left="1150" w:hanging="1150"/>
      </w:pPr>
      <w:r w:rsidRPr="00017FFD">
        <w:rPr>
          <w:rStyle w:val="ab"/>
          <w:rFonts w:hint="eastAsia"/>
        </w:rPr>
        <w:tab/>
        <w:t>B</w:t>
      </w:r>
      <w:r w:rsidRPr="00017FFD">
        <w:rPr>
          <w:rStyle w:val="ab"/>
          <w:rFonts w:hint="eastAsia"/>
        </w:rPr>
        <w:tab/>
      </w:r>
      <w:r>
        <w:rPr>
          <w:rFonts w:hint="eastAsia"/>
        </w:rPr>
        <w:tab/>
      </w:r>
      <w:r w:rsidR="00C01512" w:rsidRPr="00C01512">
        <w:t>2</w:t>
      </w:r>
      <w:r>
        <w:rPr>
          <w:rFonts w:hint="eastAsia"/>
        </w:rPr>
        <w:t>.</w:t>
      </w:r>
      <w:r>
        <w:rPr>
          <w:rFonts w:hint="eastAsia"/>
        </w:rPr>
        <w:tab/>
      </w:r>
      <w:r w:rsidR="00C01512" w:rsidRPr="00C01512">
        <w:rPr>
          <w:rFonts w:hint="eastAsia"/>
        </w:rPr>
        <w:t>社民黨反對鉅額保證金制度，認為違反憲法「平等權」、「參政權」、「被選舉權」，大黨相對於小黨有更多能運用的資源與資金，限縮了小黨與沒錢但有志向之人的被選舉權。請問：下列有關我國「政黨政治」之發展過程及現況的敘述，何者正確？</w:t>
      </w:r>
      <w:r w:rsidR="00F61520">
        <w:rPr>
          <w:rFonts w:hint="eastAsia"/>
        </w:rPr>
        <w:t xml:space="preserve">　</w:t>
      </w:r>
      <w:r w:rsidR="00F61520">
        <w:rPr>
          <w:rFonts w:hint="eastAsia"/>
        </w:rPr>
        <w:t>(A)</w:t>
      </w:r>
      <w:r w:rsidR="00C01512" w:rsidRPr="00C01512">
        <w:rPr>
          <w:rFonts w:hint="eastAsia"/>
        </w:rPr>
        <w:t>我國現有之政黨政治屬於「競爭型政黨制度」中較傾向「多黨制」</w:t>
      </w:r>
      <w:r w:rsidR="00F61520">
        <w:rPr>
          <w:rFonts w:hint="eastAsia"/>
        </w:rPr>
        <w:t xml:space="preserve">　</w:t>
      </w:r>
      <w:r w:rsidR="00F61520">
        <w:rPr>
          <w:rFonts w:hint="eastAsia"/>
        </w:rPr>
        <w:t>(B)</w:t>
      </w:r>
      <w:r w:rsidR="00C01512" w:rsidRPr="00C01512">
        <w:rPr>
          <w:rFonts w:hint="eastAsia"/>
        </w:rPr>
        <w:t>戒嚴時期一切反對國民黨威權統治的國內政治勢力稱之為「黨外」</w:t>
      </w:r>
      <w:r w:rsidR="00F61520">
        <w:rPr>
          <w:rFonts w:hint="eastAsia"/>
        </w:rPr>
        <w:t xml:space="preserve">　</w:t>
      </w:r>
      <w:r w:rsidR="00F61520">
        <w:rPr>
          <w:rFonts w:hint="eastAsia"/>
        </w:rPr>
        <w:t>(C)</w:t>
      </w:r>
      <w:r w:rsidR="00C01512" w:rsidRPr="00C01512">
        <w:rPr>
          <w:rFonts w:hint="eastAsia"/>
        </w:rPr>
        <w:t>在實施單一選區兩票制之後，像是時代力量等政治的第三勢力崛起</w:t>
      </w:r>
      <w:r w:rsidR="00F61520">
        <w:rPr>
          <w:rFonts w:hint="eastAsia"/>
        </w:rPr>
        <w:t xml:space="preserve">　</w:t>
      </w:r>
      <w:r w:rsidR="00F61520">
        <w:rPr>
          <w:rFonts w:hint="eastAsia"/>
        </w:rPr>
        <w:t>(D)</w:t>
      </w:r>
      <w:r w:rsidR="00C01512" w:rsidRPr="00C01512">
        <w:rPr>
          <w:rFonts w:hint="eastAsia"/>
        </w:rPr>
        <w:t>在總統選舉方面，</w:t>
      </w:r>
      <w:r w:rsidR="00C01512" w:rsidRPr="00C01512">
        <w:t>2016</w:t>
      </w:r>
      <w:r w:rsidR="00C01512" w:rsidRPr="00C01512">
        <w:rPr>
          <w:rFonts w:hint="eastAsia"/>
        </w:rPr>
        <w:t>年我國歷經三次政黨輪替謂之民主成長時期。</w:t>
      </w:r>
    </w:p>
    <w:p w:rsidR="00C01512" w:rsidRPr="00C01512" w:rsidRDefault="00AE69D8" w:rsidP="00AE69D8">
      <w:pPr>
        <w:pStyle w:val="ac"/>
        <w:ind w:left="315" w:hanging="315"/>
      </w:pPr>
      <w:r w:rsidRPr="00E31B4A">
        <w:rPr>
          <w:rFonts w:hint="eastAsia"/>
          <w:b/>
          <w:color w:val="FFFFFF"/>
          <w:shd w:val="clear" w:color="auto" w:fill="FF00FF"/>
        </w:rPr>
        <w:t>試題解析</w:t>
      </w:r>
    </w:p>
    <w:p w:rsidR="00C01512" w:rsidRPr="00C01512" w:rsidRDefault="00C01512" w:rsidP="00AE69D8">
      <w:pPr>
        <w:pStyle w:val="ac"/>
        <w:ind w:leftChars="46" w:left="316" w:hangingChars="100" w:hanging="210"/>
      </w:pPr>
      <w:r w:rsidRPr="00C01512">
        <w:t>1.</w:t>
      </w:r>
      <w:r w:rsidR="00AE69D8">
        <w:rPr>
          <w:rFonts w:hint="eastAsia"/>
        </w:rPr>
        <w:tab/>
        <w:t>(</w:t>
      </w:r>
      <w:r w:rsidRPr="00C01512">
        <w:t>A</w:t>
      </w:r>
      <w:r w:rsidR="00AE69D8">
        <w:rPr>
          <w:rFonts w:hint="eastAsia"/>
        </w:rPr>
        <w:t>)</w:t>
      </w:r>
      <w:r w:rsidRPr="00C01512">
        <w:rPr>
          <w:rFonts w:hint="eastAsia"/>
        </w:rPr>
        <w:t>內造政黨議會中具共同利益或信念的議會代表，相互結盟而逐漸組織形成具有特定立場的團體；</w:t>
      </w:r>
      <w:r w:rsidR="00AE69D8">
        <w:rPr>
          <w:rFonts w:hint="eastAsia"/>
        </w:rPr>
        <w:t>(</w:t>
      </w:r>
      <w:r w:rsidRPr="00C01512">
        <w:t>B</w:t>
      </w:r>
      <w:r w:rsidR="00AE69D8">
        <w:rPr>
          <w:rFonts w:hint="eastAsia"/>
        </w:rPr>
        <w:t>)</w:t>
      </w:r>
      <w:r w:rsidRPr="00C01512">
        <w:rPr>
          <w:rFonts w:hint="eastAsia"/>
        </w:rPr>
        <w:t>以政黨權力核心區分，社民黨為社會團體，透過既有資源，將本身組織直接轉化，擴充為政黨，並選出代表在議會中表達特定訴求，保障自身利益之外造政黨；</w:t>
      </w:r>
      <w:r w:rsidR="00AE69D8">
        <w:rPr>
          <w:rFonts w:hint="eastAsia"/>
        </w:rPr>
        <w:t>(</w:t>
      </w:r>
      <w:r w:rsidRPr="00C01512">
        <w:t>C</w:t>
      </w:r>
      <w:r w:rsidR="00AE69D8">
        <w:rPr>
          <w:rFonts w:hint="eastAsia"/>
        </w:rPr>
        <w:t>)(</w:t>
      </w:r>
      <w:r w:rsidRPr="00C01512">
        <w:t>D</w:t>
      </w:r>
      <w:r w:rsidR="00AE69D8">
        <w:rPr>
          <w:rFonts w:hint="eastAsia"/>
        </w:rPr>
        <w:t>)</w:t>
      </w:r>
      <w:r w:rsidRPr="00C01512">
        <w:rPr>
          <w:rFonts w:hint="eastAsia"/>
        </w:rPr>
        <w:t>為以黨員觀念區分。</w:t>
      </w:r>
    </w:p>
    <w:p w:rsidR="00C01512" w:rsidRPr="00C01512" w:rsidRDefault="00C01512" w:rsidP="00AE69D8">
      <w:pPr>
        <w:pStyle w:val="ac"/>
        <w:ind w:leftChars="46" w:left="316" w:hangingChars="100" w:hanging="210"/>
      </w:pPr>
      <w:r w:rsidRPr="00C01512">
        <w:t>2.</w:t>
      </w:r>
      <w:r w:rsidR="00AE69D8">
        <w:rPr>
          <w:rFonts w:hint="eastAsia"/>
        </w:rPr>
        <w:tab/>
        <w:t>(</w:t>
      </w:r>
      <w:r w:rsidRPr="00C01512">
        <w:t>A</w:t>
      </w:r>
      <w:r w:rsidR="00AE69D8">
        <w:rPr>
          <w:rFonts w:hint="eastAsia"/>
        </w:rPr>
        <w:t>)</w:t>
      </w:r>
      <w:r w:rsidRPr="00C01512">
        <w:rPr>
          <w:rFonts w:hint="eastAsia"/>
        </w:rPr>
        <w:t>我國目前的政黨政治為國民黨、民進黨兩黨輪流執政，朝野分明且較無偏激的政策較傾向於兩黨制；</w:t>
      </w:r>
      <w:r w:rsidR="00AE69D8">
        <w:rPr>
          <w:rFonts w:hint="eastAsia"/>
        </w:rPr>
        <w:t>(</w:t>
      </w:r>
      <w:r w:rsidRPr="00C01512">
        <w:t>C</w:t>
      </w:r>
      <w:r w:rsidR="00AE69D8">
        <w:rPr>
          <w:rFonts w:hint="eastAsia"/>
        </w:rPr>
        <w:t>)</w:t>
      </w:r>
      <w:r w:rsidRPr="00C01512">
        <w:rPr>
          <w:rFonts w:hint="eastAsia"/>
        </w:rPr>
        <w:t>實施單一選區兩票制後，有利大黨、不利小黨生存，而第三勢力時代力量的崛起，主要是基於其他因素；</w:t>
      </w:r>
      <w:r w:rsidR="00AE69D8">
        <w:rPr>
          <w:rFonts w:hint="eastAsia"/>
        </w:rPr>
        <w:t>(</w:t>
      </w:r>
      <w:r w:rsidRPr="00C01512">
        <w:t>D</w:t>
      </w:r>
      <w:r w:rsidR="00AE69D8">
        <w:rPr>
          <w:rFonts w:hint="eastAsia"/>
        </w:rPr>
        <w:t>)</w:t>
      </w:r>
      <w:r w:rsidRPr="00C01512">
        <w:rPr>
          <w:rFonts w:hint="eastAsia"/>
        </w:rPr>
        <w:t>應為杭廷頓所提之「民主鞏固時期」。</w:t>
      </w:r>
    </w:p>
    <w:p w:rsidR="00AE69D8" w:rsidRDefault="00AE69D8">
      <w:pPr>
        <w:widowControl/>
        <w:autoSpaceDE/>
        <w:autoSpaceDN/>
        <w:adjustRightInd/>
        <w:snapToGrid/>
        <w:spacing w:line="240" w:lineRule="auto"/>
        <w:ind w:firstLineChars="0" w:firstLine="0"/>
        <w:jc w:val="left"/>
      </w:pPr>
      <w:r>
        <w:br w:type="page"/>
      </w:r>
    </w:p>
    <w:p w:rsidR="00C01512" w:rsidRPr="00C01512" w:rsidRDefault="00017FFD" w:rsidP="00F5074B">
      <w:pPr>
        <w:pStyle w:val="y--"/>
      </w:pPr>
      <w:r>
        <w:rPr>
          <w:noProof/>
        </w:rPr>
        <w:lastRenderedPageBreak/>
        <w:drawing>
          <wp:inline distT="0" distB="0" distL="0" distR="0" wp14:anchorId="012E67D3" wp14:editId="6C51C704">
            <wp:extent cx="3107160" cy="478440"/>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7160" cy="478440"/>
                    </a:xfrm>
                    <a:prstGeom prst="rect">
                      <a:avLst/>
                    </a:prstGeom>
                    <a:noFill/>
                    <a:ln>
                      <a:noFill/>
                    </a:ln>
                  </pic:spPr>
                </pic:pic>
              </a:graphicData>
            </a:graphic>
          </wp:inline>
        </w:drawing>
      </w:r>
    </w:p>
    <w:p w:rsidR="00C01512" w:rsidRPr="00C01512" w:rsidRDefault="00C01512" w:rsidP="00387DF0">
      <w:pPr>
        <w:pStyle w:val="05-1"/>
        <w:ind w:left="288" w:hanging="288"/>
      </w:pPr>
      <w:r w:rsidRPr="00C01512">
        <w:t>1</w:t>
      </w:r>
      <w:r w:rsidR="00387DF0">
        <w:rPr>
          <w:rFonts w:hint="eastAsia"/>
        </w:rPr>
        <w:t>.</w:t>
      </w:r>
      <w:r w:rsidR="00387DF0">
        <w:rPr>
          <w:rFonts w:hint="eastAsia"/>
        </w:rPr>
        <w:tab/>
      </w:r>
      <w:r w:rsidRPr="00C01512">
        <w:rPr>
          <w:rFonts w:hint="eastAsia"/>
        </w:rPr>
        <w:t>配合第二冊第五課政治意志的形成（壹、政黨政治；貳、我國的政黨政治）。</w:t>
      </w:r>
    </w:p>
    <w:p w:rsidR="00C01512" w:rsidRPr="00C01512" w:rsidRDefault="00C01512" w:rsidP="00387DF0">
      <w:pPr>
        <w:pStyle w:val="05-1"/>
        <w:ind w:left="288" w:hanging="288"/>
      </w:pPr>
      <w:r w:rsidRPr="00C01512">
        <w:t>2</w:t>
      </w:r>
      <w:r w:rsidR="00387DF0">
        <w:rPr>
          <w:rFonts w:hint="eastAsia"/>
        </w:rPr>
        <w:t>.</w:t>
      </w:r>
      <w:r w:rsidR="00387DF0">
        <w:rPr>
          <w:rFonts w:hint="eastAsia"/>
        </w:rPr>
        <w:tab/>
      </w:r>
      <w:r w:rsidRPr="00C01512">
        <w:rPr>
          <w:rFonts w:hint="eastAsia"/>
        </w:rPr>
        <w:t>說明：</w:t>
      </w:r>
    </w:p>
    <w:p w:rsidR="00C01512" w:rsidRPr="00C01512" w:rsidRDefault="00387DF0" w:rsidP="00387DF0">
      <w:pPr>
        <w:pStyle w:val="06-1"/>
        <w:ind w:left="633" w:hanging="345"/>
      </w:pPr>
      <w:r>
        <w:rPr>
          <w:rFonts w:hint="eastAsia"/>
        </w:rPr>
        <w:t>(</w:t>
      </w:r>
      <w:r w:rsidR="00C01512" w:rsidRPr="00C01512">
        <w:t>1</w:t>
      </w:r>
      <w:r>
        <w:rPr>
          <w:rFonts w:hint="eastAsia"/>
        </w:rPr>
        <w:t>)</w:t>
      </w:r>
      <w:r>
        <w:rPr>
          <w:rFonts w:hint="eastAsia"/>
        </w:rPr>
        <w:tab/>
      </w:r>
      <w:r w:rsidR="00C01512" w:rsidRPr="00C01512">
        <w:rPr>
          <w:rFonts w:hint="eastAsia"/>
        </w:rPr>
        <w:t>范雲為社民黨的召集人欲參選立委，卻因為我國的選舉制度規定參選需負擔一定金額的保證金，他直指這樣的選舉規則限縮了人民的參政權，也突顯小黨在現在的選舉制度之下生存不易。</w:t>
      </w:r>
    </w:p>
    <w:p w:rsidR="00C01512" w:rsidRPr="00C01512" w:rsidRDefault="00387DF0" w:rsidP="00387DF0">
      <w:pPr>
        <w:pStyle w:val="06-1"/>
        <w:ind w:left="633" w:hanging="345"/>
      </w:pPr>
      <w:r>
        <w:rPr>
          <w:rFonts w:hint="eastAsia"/>
        </w:rPr>
        <w:t>(</w:t>
      </w:r>
      <w:r w:rsidR="00C01512" w:rsidRPr="00C01512">
        <w:t>2</w:t>
      </w:r>
      <w:r>
        <w:rPr>
          <w:rFonts w:hint="eastAsia"/>
        </w:rPr>
        <w:t>)</w:t>
      </w:r>
      <w:r>
        <w:rPr>
          <w:rFonts w:hint="eastAsia"/>
        </w:rPr>
        <w:tab/>
      </w:r>
      <w:r w:rsidR="00C01512" w:rsidRPr="00C01512">
        <w:rPr>
          <w:rFonts w:hint="eastAsia"/>
        </w:rPr>
        <w:t>社民黨為臺大社會學系副教授范雲、賴芳玉律師、中正大學政治學系助理教授陳尚志、臺灣少年權益與福利促進聯盟秘書長葉大華、前《四方報》總編輯張正、中央研究院政治學研究所博士後研究員伍維婷、台灣同志諮詢熱線協會文宣部主任呂欣潔、國立臺灣大學政治學研究所博士生江俊宜、社會民主黨籌備處秘書長嚴婉玲等人發起籌組。以政黨權力核心區分為一外造政黨，而以黨員觀念區分為一理念型政黨。</w:t>
      </w:r>
      <w:r w:rsidR="00C01512" w:rsidRPr="00C01512">
        <w:t>2015</w:t>
      </w:r>
      <w:r w:rsidR="00C01512" w:rsidRPr="00C01512">
        <w:rPr>
          <w:rFonts w:hint="eastAsia"/>
        </w:rPr>
        <w:t>年與綠黨合作組成「綠黨社會民主黨聯盟」（綠社盟）投入</w:t>
      </w:r>
      <w:r w:rsidR="00C01512" w:rsidRPr="00C01512">
        <w:t>2016</w:t>
      </w:r>
      <w:r w:rsidR="00C01512" w:rsidRPr="00C01512">
        <w:rPr>
          <w:rFonts w:hint="eastAsia"/>
        </w:rPr>
        <w:t>年的立委與地方選舉。</w:t>
      </w:r>
    </w:p>
    <w:p w:rsidR="00C01512" w:rsidRPr="00C01512" w:rsidRDefault="00C01512" w:rsidP="00387DF0">
      <w:pPr>
        <w:pStyle w:val="05-1"/>
        <w:ind w:left="288" w:hanging="288"/>
      </w:pPr>
      <w:r w:rsidRPr="00C01512">
        <w:t>3</w:t>
      </w:r>
      <w:r w:rsidR="00387DF0">
        <w:rPr>
          <w:rFonts w:hint="eastAsia"/>
        </w:rPr>
        <w:t>.</w:t>
      </w:r>
      <w:r w:rsidR="00387DF0">
        <w:rPr>
          <w:rFonts w:hint="eastAsia"/>
        </w:rPr>
        <w:tab/>
      </w:r>
      <w:r w:rsidRPr="00C01512">
        <w:rPr>
          <w:rFonts w:hint="eastAsia"/>
        </w:rPr>
        <w:t>重點概念：政黨類型</w:t>
      </w:r>
    </w:p>
    <w:tbl>
      <w:tblPr>
        <w:tblStyle w:val="a9"/>
        <w:tblW w:w="0" w:type="auto"/>
        <w:tblInd w:w="322"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588"/>
        <w:gridCol w:w="910"/>
        <w:gridCol w:w="5305"/>
        <w:gridCol w:w="2548"/>
      </w:tblGrid>
      <w:tr w:rsidR="00DE446C" w:rsidTr="00083EF3">
        <w:tc>
          <w:tcPr>
            <w:tcW w:w="588" w:type="dxa"/>
            <w:shd w:val="clear" w:color="auto" w:fill="DBECCB"/>
            <w:tcMar>
              <w:top w:w="11" w:type="dxa"/>
              <w:left w:w="28" w:type="dxa"/>
              <w:bottom w:w="11" w:type="dxa"/>
              <w:right w:w="28" w:type="dxa"/>
            </w:tcMar>
            <w:vAlign w:val="center"/>
          </w:tcPr>
          <w:p w:rsidR="00DE446C" w:rsidRPr="002D70D0" w:rsidRDefault="00C50997" w:rsidP="002D70D0">
            <w:pPr>
              <w:pStyle w:val="ae"/>
              <w:rPr>
                <w:rFonts w:hint="eastAsia"/>
              </w:rPr>
            </w:pPr>
            <w:r w:rsidRPr="00C01512">
              <w:rPr>
                <w:rFonts w:hint="eastAsia"/>
              </w:rPr>
              <w:t>區分</w:t>
            </w:r>
          </w:p>
        </w:tc>
        <w:tc>
          <w:tcPr>
            <w:tcW w:w="910" w:type="dxa"/>
            <w:shd w:val="clear" w:color="auto" w:fill="DBECCB"/>
            <w:tcMar>
              <w:top w:w="11" w:type="dxa"/>
              <w:left w:w="28" w:type="dxa"/>
              <w:bottom w:w="11" w:type="dxa"/>
              <w:right w:w="28" w:type="dxa"/>
            </w:tcMar>
            <w:vAlign w:val="center"/>
          </w:tcPr>
          <w:p w:rsidR="00DE446C" w:rsidRPr="002D70D0" w:rsidRDefault="00C50997" w:rsidP="002D70D0">
            <w:pPr>
              <w:pStyle w:val="ae"/>
              <w:rPr>
                <w:rFonts w:hint="eastAsia"/>
              </w:rPr>
            </w:pPr>
            <w:r w:rsidRPr="00C01512">
              <w:rPr>
                <w:rFonts w:hint="eastAsia"/>
              </w:rPr>
              <w:t>類型</w:t>
            </w:r>
          </w:p>
        </w:tc>
        <w:tc>
          <w:tcPr>
            <w:tcW w:w="5305" w:type="dxa"/>
            <w:shd w:val="clear" w:color="auto" w:fill="DBECCB"/>
            <w:tcMar>
              <w:top w:w="11" w:type="dxa"/>
              <w:left w:w="28" w:type="dxa"/>
              <w:bottom w:w="11" w:type="dxa"/>
              <w:right w:w="28" w:type="dxa"/>
            </w:tcMar>
            <w:vAlign w:val="center"/>
          </w:tcPr>
          <w:p w:rsidR="00DE446C" w:rsidRPr="002D70D0" w:rsidRDefault="00C50997" w:rsidP="002D70D0">
            <w:pPr>
              <w:pStyle w:val="ae"/>
              <w:rPr>
                <w:rFonts w:hint="eastAsia"/>
              </w:rPr>
            </w:pPr>
            <w:r w:rsidRPr="00C01512">
              <w:rPr>
                <w:rFonts w:hint="eastAsia"/>
              </w:rPr>
              <w:t>說明</w:t>
            </w:r>
          </w:p>
        </w:tc>
        <w:tc>
          <w:tcPr>
            <w:tcW w:w="2548" w:type="dxa"/>
            <w:shd w:val="clear" w:color="auto" w:fill="DBECCB"/>
            <w:tcMar>
              <w:top w:w="11" w:type="dxa"/>
              <w:left w:w="28" w:type="dxa"/>
              <w:bottom w:w="11" w:type="dxa"/>
              <w:right w:w="28" w:type="dxa"/>
            </w:tcMar>
            <w:vAlign w:val="center"/>
          </w:tcPr>
          <w:p w:rsidR="00DE446C" w:rsidRPr="002D70D0" w:rsidRDefault="00C50997" w:rsidP="002D70D0">
            <w:pPr>
              <w:pStyle w:val="ae"/>
              <w:rPr>
                <w:rFonts w:hint="eastAsia"/>
              </w:rPr>
            </w:pPr>
            <w:r w:rsidRPr="00C01512">
              <w:rPr>
                <w:rFonts w:hint="eastAsia"/>
              </w:rPr>
              <w:t>舉例</w:t>
            </w:r>
          </w:p>
        </w:tc>
      </w:tr>
      <w:tr w:rsidR="00C50997" w:rsidTr="00DD3327">
        <w:tc>
          <w:tcPr>
            <w:tcW w:w="588" w:type="dxa"/>
            <w:vMerge w:val="restart"/>
            <w:tcMar>
              <w:top w:w="11" w:type="dxa"/>
              <w:left w:w="28" w:type="dxa"/>
              <w:bottom w:w="11" w:type="dxa"/>
              <w:right w:w="28" w:type="dxa"/>
            </w:tcMar>
            <w:textDirection w:val="tbRlV"/>
            <w:vAlign w:val="center"/>
          </w:tcPr>
          <w:p w:rsidR="00C50997" w:rsidRPr="002D70D0" w:rsidRDefault="00F724E4" w:rsidP="00C50997">
            <w:pPr>
              <w:pStyle w:val="ae"/>
              <w:ind w:left="113" w:right="113"/>
              <w:rPr>
                <w:rFonts w:hint="eastAsia"/>
              </w:rPr>
            </w:pPr>
            <w:r w:rsidRPr="00C01512">
              <w:rPr>
                <w:rFonts w:hint="eastAsia"/>
              </w:rPr>
              <w:t>政黨權力核心</w:t>
            </w:r>
          </w:p>
        </w:tc>
        <w:tc>
          <w:tcPr>
            <w:tcW w:w="910" w:type="dxa"/>
            <w:tcBorders>
              <w:bottom w:val="single" w:sz="4" w:space="0" w:color="72BC4D"/>
            </w:tcBorders>
            <w:tcMar>
              <w:top w:w="11" w:type="dxa"/>
              <w:left w:w="28" w:type="dxa"/>
              <w:bottom w:w="11" w:type="dxa"/>
              <w:right w:w="28" w:type="dxa"/>
            </w:tcMar>
            <w:vAlign w:val="center"/>
          </w:tcPr>
          <w:p w:rsidR="00C50997" w:rsidRPr="00C50997" w:rsidRDefault="00C50997" w:rsidP="00C50997">
            <w:pPr>
              <w:pStyle w:val="ae"/>
            </w:pPr>
            <w:r w:rsidRPr="00C50997">
              <w:rPr>
                <w:rFonts w:hint="eastAsia"/>
              </w:rPr>
              <w:t>內造</w:t>
            </w:r>
          </w:p>
          <w:p w:rsidR="00C50997" w:rsidRPr="002D70D0" w:rsidRDefault="00C50997" w:rsidP="00C50997">
            <w:pPr>
              <w:pStyle w:val="ae"/>
              <w:rPr>
                <w:rFonts w:hint="eastAsia"/>
              </w:rPr>
            </w:pPr>
            <w:r w:rsidRPr="00C50997">
              <w:rPr>
                <w:rFonts w:hint="eastAsia"/>
              </w:rPr>
              <w:t>政</w:t>
            </w:r>
            <w:r w:rsidRPr="00C01512">
              <w:rPr>
                <w:rFonts w:hint="eastAsia"/>
              </w:rPr>
              <w:t>黨</w:t>
            </w:r>
          </w:p>
        </w:tc>
        <w:tc>
          <w:tcPr>
            <w:tcW w:w="5305" w:type="dxa"/>
            <w:tcBorders>
              <w:bottom w:val="single" w:sz="4" w:space="0" w:color="72BC4D"/>
            </w:tcBorders>
            <w:tcMar>
              <w:top w:w="11" w:type="dxa"/>
              <w:left w:w="28" w:type="dxa"/>
              <w:bottom w:w="11" w:type="dxa"/>
              <w:right w:w="28" w:type="dxa"/>
            </w:tcMar>
            <w:vAlign w:val="center"/>
          </w:tcPr>
          <w:p w:rsidR="00C50997" w:rsidRPr="00C01512" w:rsidRDefault="00C50997" w:rsidP="00CE467C">
            <w:pPr>
              <w:pStyle w:val="af"/>
              <w:ind w:left="180" w:hangingChars="100" w:hanging="180"/>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,1)</w:instrText>
            </w:r>
            <w:r w:rsidRPr="00984578">
              <w:fldChar w:fldCharType="end"/>
            </w:r>
            <w:r w:rsidRPr="00C01512">
              <w:rPr>
                <w:rFonts w:hint="eastAsia"/>
              </w:rPr>
              <w:t>部分國會議員基於選舉需要而組成或主導的政黨，權力核心在國會黨團。</w:t>
            </w:r>
          </w:p>
          <w:p w:rsidR="00C50997" w:rsidRPr="002D70D0" w:rsidRDefault="00C50997" w:rsidP="00CE467C">
            <w:pPr>
              <w:pStyle w:val="af"/>
              <w:ind w:left="180" w:hangingChars="100" w:hanging="180"/>
              <w:rPr>
                <w:rFonts w:hint="eastAsia"/>
              </w:rPr>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2</w:instrText>
            </w:r>
            <w:r w:rsidRPr="00984578">
              <w:rPr>
                <w:rFonts w:hint="eastAsia"/>
              </w:rPr>
              <w:instrText>)</w:instrText>
            </w:r>
            <w:r w:rsidRPr="00984578">
              <w:fldChar w:fldCharType="end"/>
            </w:r>
            <w:r w:rsidRPr="00C01512">
              <w:rPr>
                <w:rFonts w:hint="eastAsia"/>
              </w:rPr>
              <w:t>組織較為鬆散。</w:t>
            </w:r>
          </w:p>
        </w:tc>
        <w:tc>
          <w:tcPr>
            <w:tcW w:w="2548" w:type="dxa"/>
            <w:tcBorders>
              <w:bottom w:val="single" w:sz="4" w:space="0" w:color="72BC4D"/>
            </w:tcBorders>
            <w:tcMar>
              <w:top w:w="11" w:type="dxa"/>
              <w:left w:w="28" w:type="dxa"/>
              <w:bottom w:w="11" w:type="dxa"/>
              <w:right w:w="28" w:type="dxa"/>
            </w:tcMar>
            <w:vAlign w:val="center"/>
          </w:tcPr>
          <w:p w:rsidR="00C50997" w:rsidRPr="002D70D0" w:rsidRDefault="00033C63" w:rsidP="00C50997">
            <w:pPr>
              <w:pStyle w:val="af"/>
              <w:rPr>
                <w:rFonts w:hint="eastAsia"/>
              </w:rPr>
            </w:pPr>
            <w:r w:rsidRPr="00C01512">
              <w:rPr>
                <w:rFonts w:hint="eastAsia"/>
              </w:rPr>
              <w:t>英國的保守黨</w:t>
            </w:r>
          </w:p>
        </w:tc>
      </w:tr>
      <w:tr w:rsidR="00C50997" w:rsidTr="00DD3327">
        <w:tc>
          <w:tcPr>
            <w:tcW w:w="588" w:type="dxa"/>
            <w:vMerge/>
            <w:tcMar>
              <w:top w:w="11" w:type="dxa"/>
              <w:left w:w="28" w:type="dxa"/>
              <w:bottom w:w="11" w:type="dxa"/>
              <w:right w:w="28" w:type="dxa"/>
            </w:tcMar>
            <w:textDirection w:val="tbRlV"/>
            <w:vAlign w:val="center"/>
          </w:tcPr>
          <w:p w:rsidR="00C50997" w:rsidRPr="002D70D0" w:rsidRDefault="00C50997" w:rsidP="00C50997">
            <w:pPr>
              <w:pStyle w:val="ae"/>
              <w:ind w:left="113" w:right="113"/>
              <w:rPr>
                <w:rFonts w:hint="eastAsia"/>
              </w:rPr>
            </w:pPr>
          </w:p>
        </w:tc>
        <w:tc>
          <w:tcPr>
            <w:tcW w:w="910" w:type="dxa"/>
            <w:shd w:val="clear" w:color="auto" w:fill="F3F9EF"/>
            <w:tcMar>
              <w:top w:w="11" w:type="dxa"/>
              <w:left w:w="28" w:type="dxa"/>
              <w:bottom w:w="11" w:type="dxa"/>
              <w:right w:w="28" w:type="dxa"/>
            </w:tcMar>
            <w:vAlign w:val="center"/>
          </w:tcPr>
          <w:p w:rsidR="00033C63" w:rsidRPr="00C01512" w:rsidRDefault="00033C63" w:rsidP="00033C63">
            <w:pPr>
              <w:pStyle w:val="ae"/>
            </w:pPr>
            <w:r w:rsidRPr="00C01512">
              <w:rPr>
                <w:rFonts w:hint="eastAsia"/>
              </w:rPr>
              <w:t>外造</w:t>
            </w:r>
          </w:p>
          <w:p w:rsidR="00C50997" w:rsidRPr="002D70D0" w:rsidRDefault="00033C63" w:rsidP="00033C63">
            <w:pPr>
              <w:pStyle w:val="ae"/>
              <w:rPr>
                <w:rFonts w:hint="eastAsia"/>
              </w:rPr>
            </w:pPr>
            <w:r w:rsidRPr="00C01512">
              <w:rPr>
                <w:rFonts w:hint="eastAsia"/>
              </w:rPr>
              <w:t>政黨</w:t>
            </w:r>
          </w:p>
        </w:tc>
        <w:tc>
          <w:tcPr>
            <w:tcW w:w="5305" w:type="dxa"/>
            <w:shd w:val="clear" w:color="auto" w:fill="F3F9EF"/>
            <w:tcMar>
              <w:top w:w="11" w:type="dxa"/>
              <w:left w:w="28" w:type="dxa"/>
              <w:bottom w:w="11" w:type="dxa"/>
              <w:right w:w="28" w:type="dxa"/>
            </w:tcMar>
            <w:vAlign w:val="center"/>
          </w:tcPr>
          <w:p w:rsidR="00033C63" w:rsidRPr="00C01512" w:rsidRDefault="00033C63" w:rsidP="00CE467C">
            <w:pPr>
              <w:pStyle w:val="af"/>
              <w:ind w:left="180" w:hangingChars="100" w:hanging="180"/>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,1)</w:instrText>
            </w:r>
            <w:r w:rsidRPr="00984578">
              <w:fldChar w:fldCharType="end"/>
            </w:r>
            <w:r w:rsidRPr="00C01512">
              <w:rPr>
                <w:rFonts w:hint="eastAsia"/>
              </w:rPr>
              <w:t>由一般社會菁英組成並領導的政黨，權力核心在國會之外的黨中央。</w:t>
            </w:r>
          </w:p>
          <w:p w:rsidR="00C50997" w:rsidRPr="002D70D0" w:rsidRDefault="00033C63" w:rsidP="00CE467C">
            <w:pPr>
              <w:pStyle w:val="af"/>
              <w:ind w:left="180" w:hangingChars="100" w:hanging="180"/>
              <w:rPr>
                <w:rFonts w:hint="eastAsia"/>
              </w:rPr>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2</w:instrText>
            </w:r>
            <w:r w:rsidRPr="00984578">
              <w:rPr>
                <w:rFonts w:hint="eastAsia"/>
              </w:rPr>
              <w:instrText>)</w:instrText>
            </w:r>
            <w:r w:rsidRPr="00984578">
              <w:fldChar w:fldCharType="end"/>
            </w:r>
            <w:r w:rsidRPr="00C01512">
              <w:rPr>
                <w:rFonts w:hint="eastAsia"/>
              </w:rPr>
              <w:t>由上而下形成，黨中央較集權，有紀律有組織。</w:t>
            </w:r>
          </w:p>
        </w:tc>
        <w:tc>
          <w:tcPr>
            <w:tcW w:w="2548" w:type="dxa"/>
            <w:shd w:val="clear" w:color="auto" w:fill="F3F9EF"/>
            <w:tcMar>
              <w:top w:w="11" w:type="dxa"/>
              <w:left w:w="28" w:type="dxa"/>
              <w:bottom w:w="11" w:type="dxa"/>
              <w:right w:w="28" w:type="dxa"/>
            </w:tcMar>
            <w:vAlign w:val="center"/>
          </w:tcPr>
          <w:p w:rsidR="00C50997" w:rsidRPr="002D70D0" w:rsidRDefault="00837E64" w:rsidP="00C50997">
            <w:pPr>
              <w:pStyle w:val="af"/>
              <w:rPr>
                <w:rFonts w:hint="eastAsia"/>
              </w:rPr>
            </w:pPr>
            <w:r w:rsidRPr="00C01512">
              <w:rPr>
                <w:rFonts w:hint="eastAsia"/>
              </w:rPr>
              <w:t>英國工黨、我國國民黨與民進黨</w:t>
            </w:r>
          </w:p>
        </w:tc>
      </w:tr>
      <w:tr w:rsidR="00C50997" w:rsidTr="00DD3327">
        <w:tc>
          <w:tcPr>
            <w:tcW w:w="588" w:type="dxa"/>
            <w:vMerge w:val="restart"/>
            <w:tcMar>
              <w:top w:w="11" w:type="dxa"/>
              <w:left w:w="28" w:type="dxa"/>
              <w:bottom w:w="11" w:type="dxa"/>
              <w:right w:w="28" w:type="dxa"/>
            </w:tcMar>
            <w:textDirection w:val="tbRlV"/>
            <w:vAlign w:val="center"/>
          </w:tcPr>
          <w:p w:rsidR="00C50997" w:rsidRPr="002D70D0" w:rsidRDefault="00F724E4" w:rsidP="00C50997">
            <w:pPr>
              <w:pStyle w:val="ae"/>
              <w:ind w:left="113" w:right="113"/>
              <w:rPr>
                <w:rFonts w:hint="eastAsia"/>
              </w:rPr>
            </w:pPr>
            <w:r w:rsidRPr="00C01512">
              <w:rPr>
                <w:rFonts w:hint="eastAsia"/>
              </w:rPr>
              <w:t>黨員觀念</w:t>
            </w:r>
          </w:p>
        </w:tc>
        <w:tc>
          <w:tcPr>
            <w:tcW w:w="910" w:type="dxa"/>
            <w:tcBorders>
              <w:bottom w:val="single" w:sz="4" w:space="0" w:color="72BC4D"/>
            </w:tcBorders>
            <w:tcMar>
              <w:top w:w="11" w:type="dxa"/>
              <w:left w:w="28" w:type="dxa"/>
              <w:bottom w:w="11" w:type="dxa"/>
              <w:right w:w="28" w:type="dxa"/>
            </w:tcMar>
            <w:vAlign w:val="center"/>
          </w:tcPr>
          <w:p w:rsidR="00837E64" w:rsidRPr="00C01512" w:rsidRDefault="00837E64" w:rsidP="00837E64">
            <w:pPr>
              <w:pStyle w:val="ae"/>
            </w:pPr>
            <w:r w:rsidRPr="00C01512">
              <w:rPr>
                <w:rFonts w:hint="eastAsia"/>
              </w:rPr>
              <w:t>掮客型</w:t>
            </w:r>
          </w:p>
          <w:p w:rsidR="00C50997" w:rsidRPr="002D70D0" w:rsidRDefault="00837E64" w:rsidP="00837E64">
            <w:pPr>
              <w:pStyle w:val="ae"/>
              <w:rPr>
                <w:rFonts w:hint="eastAsia"/>
              </w:rPr>
            </w:pPr>
            <w:r w:rsidRPr="00C01512">
              <w:rPr>
                <w:rFonts w:hint="eastAsia"/>
              </w:rPr>
              <w:t>政黨</w:t>
            </w:r>
          </w:p>
        </w:tc>
        <w:tc>
          <w:tcPr>
            <w:tcW w:w="5305" w:type="dxa"/>
            <w:tcBorders>
              <w:bottom w:val="single" w:sz="4" w:space="0" w:color="72BC4D"/>
            </w:tcBorders>
            <w:tcMar>
              <w:top w:w="11" w:type="dxa"/>
              <w:left w:w="28" w:type="dxa"/>
              <w:bottom w:w="11" w:type="dxa"/>
              <w:right w:w="28" w:type="dxa"/>
            </w:tcMar>
            <w:vAlign w:val="center"/>
          </w:tcPr>
          <w:p w:rsidR="00837E64" w:rsidRPr="00C01512" w:rsidRDefault="00837E64" w:rsidP="00CE467C">
            <w:pPr>
              <w:pStyle w:val="af"/>
              <w:ind w:left="180" w:hangingChars="100" w:hanging="180"/>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,1)</w:instrText>
            </w:r>
            <w:r w:rsidRPr="00984578">
              <w:fldChar w:fldCharType="end"/>
            </w:r>
            <w:r w:rsidRPr="00C01512">
              <w:rPr>
                <w:rFonts w:hint="eastAsia"/>
              </w:rPr>
              <w:t>組織基於選舉利益。</w:t>
            </w:r>
          </w:p>
          <w:p w:rsidR="00C50997" w:rsidRPr="002D70D0" w:rsidRDefault="00837E64" w:rsidP="00CE467C">
            <w:pPr>
              <w:pStyle w:val="af"/>
              <w:ind w:left="180" w:hangingChars="100" w:hanging="180"/>
              <w:rPr>
                <w:rFonts w:hint="eastAsia"/>
              </w:rPr>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2</w:instrText>
            </w:r>
            <w:r w:rsidRPr="00984578">
              <w:rPr>
                <w:rFonts w:hint="eastAsia"/>
              </w:rPr>
              <w:instrText>)</w:instrText>
            </w:r>
            <w:r w:rsidRPr="00984578">
              <w:fldChar w:fldCharType="end"/>
            </w:r>
            <w:r w:rsidRPr="00C01512">
              <w:rPr>
                <w:rFonts w:hint="eastAsia"/>
              </w:rPr>
              <w:t>政黨不具鮮明意識型態，以爭取選民認同與政黨利益。</w:t>
            </w:r>
          </w:p>
        </w:tc>
        <w:tc>
          <w:tcPr>
            <w:tcW w:w="2548" w:type="dxa"/>
            <w:tcBorders>
              <w:bottom w:val="single" w:sz="4" w:space="0" w:color="72BC4D"/>
            </w:tcBorders>
            <w:tcMar>
              <w:top w:w="11" w:type="dxa"/>
              <w:left w:w="28" w:type="dxa"/>
              <w:bottom w:w="11" w:type="dxa"/>
              <w:right w:w="28" w:type="dxa"/>
            </w:tcMar>
            <w:vAlign w:val="center"/>
          </w:tcPr>
          <w:p w:rsidR="00C50997" w:rsidRPr="002D70D0" w:rsidRDefault="000D55BD" w:rsidP="00C50997">
            <w:pPr>
              <w:pStyle w:val="af"/>
              <w:rPr>
                <w:rFonts w:hint="eastAsia"/>
              </w:rPr>
            </w:pPr>
            <w:r w:rsidRPr="00C01512">
              <w:rPr>
                <w:rFonts w:hint="eastAsia"/>
              </w:rPr>
              <w:t>我國國民黨、民進黨</w:t>
            </w:r>
          </w:p>
        </w:tc>
      </w:tr>
      <w:tr w:rsidR="00C50997" w:rsidTr="00DD3327">
        <w:tc>
          <w:tcPr>
            <w:tcW w:w="588" w:type="dxa"/>
            <w:vMerge/>
            <w:tcMar>
              <w:top w:w="11" w:type="dxa"/>
              <w:left w:w="28" w:type="dxa"/>
              <w:bottom w:w="11" w:type="dxa"/>
              <w:right w:w="28" w:type="dxa"/>
            </w:tcMar>
            <w:vAlign w:val="center"/>
          </w:tcPr>
          <w:p w:rsidR="00C50997" w:rsidRPr="002D70D0" w:rsidRDefault="00C50997" w:rsidP="002D70D0">
            <w:pPr>
              <w:pStyle w:val="ae"/>
              <w:rPr>
                <w:rFonts w:hint="eastAsia"/>
              </w:rPr>
            </w:pPr>
          </w:p>
        </w:tc>
        <w:tc>
          <w:tcPr>
            <w:tcW w:w="910" w:type="dxa"/>
            <w:shd w:val="clear" w:color="auto" w:fill="F3F9EF"/>
            <w:tcMar>
              <w:top w:w="11" w:type="dxa"/>
              <w:left w:w="28" w:type="dxa"/>
              <w:bottom w:w="11" w:type="dxa"/>
              <w:right w:w="28" w:type="dxa"/>
            </w:tcMar>
            <w:vAlign w:val="center"/>
          </w:tcPr>
          <w:p w:rsidR="000D55BD" w:rsidRPr="00C01512" w:rsidRDefault="000D55BD" w:rsidP="000D55BD">
            <w:pPr>
              <w:pStyle w:val="ae"/>
            </w:pPr>
            <w:r w:rsidRPr="00C01512">
              <w:rPr>
                <w:rFonts w:hint="eastAsia"/>
              </w:rPr>
              <w:t>理念型</w:t>
            </w:r>
          </w:p>
          <w:p w:rsidR="00C50997" w:rsidRPr="002D70D0" w:rsidRDefault="000D55BD" w:rsidP="000D55BD">
            <w:pPr>
              <w:pStyle w:val="ae"/>
              <w:rPr>
                <w:rFonts w:hint="eastAsia"/>
              </w:rPr>
            </w:pPr>
            <w:r w:rsidRPr="00C01512">
              <w:rPr>
                <w:rFonts w:hint="eastAsia"/>
              </w:rPr>
              <w:t>政黨</w:t>
            </w:r>
          </w:p>
        </w:tc>
        <w:tc>
          <w:tcPr>
            <w:tcW w:w="5305" w:type="dxa"/>
            <w:shd w:val="clear" w:color="auto" w:fill="F3F9EF"/>
            <w:tcMar>
              <w:top w:w="11" w:type="dxa"/>
              <w:left w:w="28" w:type="dxa"/>
              <w:bottom w:w="11" w:type="dxa"/>
              <w:right w:w="28" w:type="dxa"/>
            </w:tcMar>
            <w:vAlign w:val="center"/>
          </w:tcPr>
          <w:p w:rsidR="000D55BD" w:rsidRPr="00C01512" w:rsidRDefault="000D55BD" w:rsidP="00CE467C">
            <w:pPr>
              <w:pStyle w:val="af"/>
              <w:ind w:left="180" w:hangingChars="100" w:hanging="180"/>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,1)</w:instrText>
            </w:r>
            <w:r w:rsidRPr="00984578">
              <w:fldChar w:fldCharType="end"/>
            </w:r>
            <w:r w:rsidRPr="00C01512">
              <w:rPr>
                <w:rFonts w:hint="eastAsia"/>
              </w:rPr>
              <w:t>以政治理念整合選民。</w:t>
            </w:r>
          </w:p>
          <w:p w:rsidR="00C50997" w:rsidRPr="002D70D0" w:rsidRDefault="000D55BD" w:rsidP="00CE467C">
            <w:pPr>
              <w:pStyle w:val="af"/>
              <w:ind w:left="180" w:hangingChars="100" w:hanging="180"/>
              <w:rPr>
                <w:rFonts w:hint="eastAsia"/>
              </w:rPr>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2</w:instrText>
            </w:r>
            <w:r w:rsidRPr="00984578">
              <w:rPr>
                <w:rFonts w:hint="eastAsia"/>
              </w:rPr>
              <w:instrText>)</w:instrText>
            </w:r>
            <w:r w:rsidRPr="00984578">
              <w:fldChar w:fldCharType="end"/>
            </w:r>
            <w:r w:rsidRPr="00C01512">
              <w:rPr>
                <w:rFonts w:hint="eastAsia"/>
              </w:rPr>
              <w:t>強調特定理想與使命，不會為了選舉而犧牲原則、背離理念。</w:t>
            </w:r>
          </w:p>
        </w:tc>
        <w:tc>
          <w:tcPr>
            <w:tcW w:w="2548" w:type="dxa"/>
            <w:shd w:val="clear" w:color="auto" w:fill="F3F9EF"/>
            <w:tcMar>
              <w:top w:w="11" w:type="dxa"/>
              <w:left w:w="28" w:type="dxa"/>
              <w:bottom w:w="11" w:type="dxa"/>
              <w:right w:w="28" w:type="dxa"/>
            </w:tcMar>
            <w:vAlign w:val="center"/>
          </w:tcPr>
          <w:p w:rsidR="00C50997" w:rsidRPr="002D70D0" w:rsidRDefault="00F724E4" w:rsidP="00C50997">
            <w:pPr>
              <w:pStyle w:val="af"/>
              <w:rPr>
                <w:rFonts w:hint="eastAsia"/>
              </w:rPr>
            </w:pPr>
            <w:r w:rsidRPr="00C01512">
              <w:rPr>
                <w:rFonts w:hint="eastAsia"/>
              </w:rPr>
              <w:t>綠黨</w:t>
            </w:r>
          </w:p>
        </w:tc>
      </w:tr>
    </w:tbl>
    <w:p w:rsidR="00C50997" w:rsidRPr="00C50997" w:rsidRDefault="00C50997" w:rsidP="00F5074B">
      <w:pPr>
        <w:pStyle w:val="y--"/>
        <w:rPr>
          <w:rFonts w:hint="eastAsia"/>
        </w:rPr>
      </w:pPr>
    </w:p>
    <w:p w:rsidR="00C01512" w:rsidRPr="00C01512" w:rsidRDefault="00B16949" w:rsidP="00F5074B">
      <w:pPr>
        <w:pStyle w:val="y--"/>
      </w:pPr>
      <w:r>
        <w:rPr>
          <w:noProof/>
        </w:rPr>
        <w:drawing>
          <wp:inline distT="0" distB="0" distL="0" distR="0" wp14:anchorId="2C3CF4AF" wp14:editId="39839B51">
            <wp:extent cx="3123565" cy="504825"/>
            <wp:effectExtent l="0" t="0" r="635" b="9525"/>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3565" cy="504825"/>
                    </a:xfrm>
                    <a:prstGeom prst="rect">
                      <a:avLst/>
                    </a:prstGeom>
                    <a:noFill/>
                    <a:ln>
                      <a:noFill/>
                    </a:ln>
                  </pic:spPr>
                </pic:pic>
              </a:graphicData>
            </a:graphic>
          </wp:inline>
        </w:drawing>
      </w:r>
    </w:p>
    <w:p w:rsidR="00C01512" w:rsidRPr="00C01512" w:rsidRDefault="00B16949" w:rsidP="00B16949">
      <w:pPr>
        <w:pStyle w:val="05-1"/>
        <w:ind w:left="288" w:hanging="288"/>
      </w:pPr>
      <w:r>
        <w:rPr>
          <w:rFonts w:hint="eastAsia"/>
        </w:rPr>
        <w:t>1.</w:t>
      </w:r>
      <w:r>
        <w:rPr>
          <w:rFonts w:hint="eastAsia"/>
        </w:rPr>
        <w:tab/>
      </w:r>
      <w:r w:rsidR="00C01512" w:rsidRPr="00C01512">
        <w:rPr>
          <w:rFonts w:hint="eastAsia"/>
        </w:rPr>
        <w:t>羊正鈺（</w:t>
      </w:r>
      <w:r w:rsidR="00C01512" w:rsidRPr="00C01512">
        <w:t>2018</w:t>
      </w:r>
      <w:r w:rsidR="00C01512" w:rsidRPr="00C01512">
        <w:rPr>
          <w:rFonts w:hint="eastAsia"/>
        </w:rPr>
        <w:t>年</w:t>
      </w:r>
      <w:r w:rsidR="00C01512" w:rsidRPr="00C01512">
        <w:t>8</w:t>
      </w:r>
      <w:r w:rsidR="00C01512" w:rsidRPr="00C01512">
        <w:rPr>
          <w:rFonts w:hint="eastAsia"/>
        </w:rPr>
        <w:t>月</w:t>
      </w:r>
      <w:r w:rsidR="00C01512" w:rsidRPr="00C01512">
        <w:t>30</w:t>
      </w:r>
      <w:r w:rsidR="00C01512" w:rsidRPr="00C01512">
        <w:rPr>
          <w:rFonts w:hint="eastAsia"/>
        </w:rPr>
        <w:t>日）。范雲登記參選卻付不出錢，臺灣的選舉保證金如何「領先國際」。</w:t>
      </w:r>
    </w:p>
    <w:p w:rsidR="00C01512" w:rsidRPr="00C01512" w:rsidRDefault="00B16949" w:rsidP="00B16949">
      <w:pPr>
        <w:pStyle w:val="05-1"/>
        <w:ind w:left="288" w:hanging="288"/>
      </w:pPr>
      <w:r>
        <w:rPr>
          <w:rFonts w:hint="eastAsia"/>
        </w:rPr>
        <w:t>2.</w:t>
      </w:r>
      <w:r>
        <w:rPr>
          <w:rFonts w:hint="eastAsia"/>
        </w:rPr>
        <w:tab/>
      </w:r>
      <w:r w:rsidR="00C01512" w:rsidRPr="00C01512">
        <w:rPr>
          <w:rFonts w:hint="eastAsia"/>
        </w:rPr>
        <w:t>邱芷柔（</w:t>
      </w:r>
      <w:r w:rsidR="00C01512" w:rsidRPr="00C01512">
        <w:t>2018</w:t>
      </w:r>
      <w:r w:rsidR="00C01512" w:rsidRPr="00C01512">
        <w:rPr>
          <w:rFonts w:hint="eastAsia"/>
        </w:rPr>
        <w:t>年</w:t>
      </w:r>
      <w:r w:rsidR="00C01512" w:rsidRPr="00C01512">
        <w:t>11</w:t>
      </w:r>
      <w:r w:rsidR="00C01512" w:rsidRPr="00C01512">
        <w:rPr>
          <w:rFonts w:hint="eastAsia"/>
        </w:rPr>
        <w:t>月</w:t>
      </w:r>
      <w:r w:rsidR="00C01512" w:rsidRPr="00C01512">
        <w:t>27</w:t>
      </w:r>
      <w:r w:rsidR="00C01512" w:rsidRPr="00C01512">
        <w:rPr>
          <w:rFonts w:hint="eastAsia"/>
        </w:rPr>
        <w:t xml:space="preserve">日）。得票數未達門檻選舉保證金　</w:t>
      </w:r>
      <w:r w:rsidR="00C01512" w:rsidRPr="00C01512">
        <w:t>20</w:t>
      </w:r>
      <w:r w:rsidR="00C01512" w:rsidRPr="00C01512">
        <w:rPr>
          <w:rFonts w:hint="eastAsia"/>
        </w:rPr>
        <w:t>候選人拿不回。</w:t>
      </w:r>
    </w:p>
    <w:p w:rsidR="00C01512" w:rsidRPr="00C01512" w:rsidRDefault="00B16949" w:rsidP="00B16949">
      <w:pPr>
        <w:pStyle w:val="05-1"/>
        <w:ind w:left="288" w:hanging="288"/>
      </w:pPr>
      <w:r>
        <w:rPr>
          <w:rFonts w:hint="eastAsia"/>
        </w:rPr>
        <w:t>3.</w:t>
      </w:r>
      <w:r>
        <w:rPr>
          <w:rFonts w:hint="eastAsia"/>
        </w:rPr>
        <w:tab/>
      </w:r>
      <w:r w:rsidR="00C01512" w:rsidRPr="00C01512">
        <w:rPr>
          <w:rFonts w:hint="eastAsia"/>
        </w:rPr>
        <w:t>劉彥甫（</w:t>
      </w:r>
      <w:r w:rsidR="00C01512" w:rsidRPr="00C01512">
        <w:t>2018</w:t>
      </w:r>
      <w:r w:rsidR="00C01512" w:rsidRPr="00C01512">
        <w:rPr>
          <w:rFonts w:hint="eastAsia"/>
        </w:rPr>
        <w:t>年</w:t>
      </w:r>
      <w:r w:rsidR="00C01512" w:rsidRPr="00C01512">
        <w:t>8</w:t>
      </w:r>
      <w:r w:rsidR="00C01512" w:rsidRPr="00C01512">
        <w:rPr>
          <w:rFonts w:hint="eastAsia"/>
        </w:rPr>
        <w:t>月</w:t>
      </w:r>
      <w:r w:rsidR="00C01512" w:rsidRPr="00C01512">
        <w:t>24</w:t>
      </w:r>
      <w:r w:rsidR="00C01512" w:rsidRPr="00C01512">
        <w:rPr>
          <w:rFonts w:hint="eastAsia"/>
        </w:rPr>
        <w:t>日）。歐巴桑聯盟全臺提名　赴中選會籲求降低保證金門檻。</w:t>
      </w:r>
    </w:p>
    <w:p w:rsidR="00B16949" w:rsidRDefault="00B16949">
      <w:pPr>
        <w:widowControl/>
        <w:autoSpaceDE/>
        <w:autoSpaceDN/>
        <w:adjustRightInd/>
        <w:snapToGrid/>
        <w:spacing w:line="240" w:lineRule="auto"/>
        <w:ind w:firstLineChars="0" w:firstLine="0"/>
        <w:jc w:val="left"/>
      </w:pPr>
      <w:r>
        <w:br w:type="page"/>
      </w:r>
    </w:p>
    <w:p w:rsidR="00C01512" w:rsidRDefault="00445CD6" w:rsidP="00445CD6">
      <w:pPr>
        <w:pStyle w:val="00-"/>
        <w:rPr>
          <w:rFonts w:hint="eastAsia"/>
        </w:rPr>
      </w:pPr>
      <w:r w:rsidRPr="00552BB7">
        <w:rPr>
          <w:rFonts w:hint="eastAsia"/>
          <w:shd w:val="clear" w:color="auto" w:fill="800000"/>
        </w:rPr>
        <w:lastRenderedPageBreak/>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025419" w:rsidRPr="00C01512" w:rsidRDefault="00025419" w:rsidP="00025419">
      <w:pPr>
        <w:pStyle w:val="01-"/>
        <w:ind w:left="345"/>
      </w:pPr>
      <w:r w:rsidRPr="00C01512">
        <w:rPr>
          <w:rFonts w:hint="eastAsia"/>
        </w:rPr>
        <w:t>臺灣選舉民進黨挫敗</w:t>
      </w:r>
    </w:p>
    <w:p w:rsidR="00445CD6" w:rsidRPr="00C01512" w:rsidRDefault="00025419" w:rsidP="00025419">
      <w:pPr>
        <w:pStyle w:val="02-"/>
        <w:ind w:left="345"/>
      </w:pPr>
      <w:r w:rsidRPr="00C01512">
        <w:rPr>
          <w:rFonts w:hint="eastAsia"/>
        </w:rPr>
        <w:t>柯文哲連任臺北市長</w:t>
      </w:r>
    </w:p>
    <w:p w:rsidR="00C01512" w:rsidRPr="00C01512" w:rsidRDefault="00C01512" w:rsidP="00025419">
      <w:pPr>
        <w:pStyle w:val="y--"/>
        <w:ind w:firstLineChars="200" w:firstLine="460"/>
      </w:pPr>
      <w:r w:rsidRPr="00C01512">
        <w:rPr>
          <w:rFonts w:hint="eastAsia"/>
        </w:rPr>
        <w:t>臺灣九合一選舉</w:t>
      </w:r>
      <w:r w:rsidRPr="00C01512">
        <w:t>11</w:t>
      </w:r>
      <w:r w:rsidRPr="00C01512">
        <w:rPr>
          <w:rFonts w:hint="eastAsia"/>
        </w:rPr>
        <w:t>月</w:t>
      </w:r>
      <w:r w:rsidRPr="00C01512">
        <w:t>24</w:t>
      </w:r>
      <w:r w:rsidRPr="00C01512">
        <w:rPr>
          <w:rFonts w:hint="eastAsia"/>
        </w:rPr>
        <w:t>日投開票，這次選舉民進黨挫敗、國民黨大勝。</w:t>
      </w:r>
    </w:p>
    <w:p w:rsidR="00C01512" w:rsidRPr="00C01512" w:rsidRDefault="00C01512" w:rsidP="00025419">
      <w:pPr>
        <w:pStyle w:val="y--"/>
        <w:ind w:firstLineChars="200" w:firstLine="460"/>
      </w:pPr>
      <w:r w:rsidRPr="00C01512">
        <w:rPr>
          <w:rFonts w:hint="eastAsia"/>
        </w:rPr>
        <w:t>臺北市選委會晚間宣布全部投開票所都已經投票完畢，柯文哲和丁守中兩人票數一直呈現膠著狀態，兩人彼此拉鋸，差距票數在數千票之間，在經過長達</w:t>
      </w:r>
      <w:r w:rsidRPr="00C01512">
        <w:t>10</w:t>
      </w:r>
      <w:r w:rsidRPr="00C01512">
        <w:rPr>
          <w:rFonts w:hint="eastAsia"/>
        </w:rPr>
        <w:t>小時的開票後，現任市長柯文哲以</w:t>
      </w:r>
      <w:r w:rsidRPr="00C01512">
        <w:t>3,254</w:t>
      </w:r>
      <w:r w:rsidRPr="00C01512">
        <w:rPr>
          <w:rFonts w:hint="eastAsia"/>
        </w:rPr>
        <w:t>票的差距險勝國民黨籍候選人丁守中，但丁守中決定提起當選無效之訴與提出驗票要求，臺北市長選舉恐有延長賽。</w:t>
      </w:r>
    </w:p>
    <w:p w:rsidR="00C01512" w:rsidRPr="00C01512" w:rsidRDefault="00C01512" w:rsidP="00025419">
      <w:pPr>
        <w:pStyle w:val="y--"/>
        <w:ind w:firstLineChars="200" w:firstLine="460"/>
      </w:pPr>
      <w:r w:rsidRPr="00C01512">
        <w:rPr>
          <w:rFonts w:hint="eastAsia"/>
        </w:rPr>
        <w:t>九合一選舉包括直轄市長、直轄市議員、縣市長、縣市議員、鄉鎮市長、鄉鎮市民代表、直轄市山地原住民區長、直轄市山地原住民區民代表及村里長共</w:t>
      </w:r>
      <w:r w:rsidRPr="00C01512">
        <w:t>9</w:t>
      </w:r>
      <w:r w:rsidRPr="00C01512">
        <w:rPr>
          <w:rFonts w:hint="eastAsia"/>
        </w:rPr>
        <w:t>種選舉。</w:t>
      </w:r>
    </w:p>
    <w:p w:rsidR="00C01512" w:rsidRPr="00C01512" w:rsidRDefault="00C01512" w:rsidP="00025419">
      <w:pPr>
        <w:pStyle w:val="y--"/>
        <w:ind w:firstLineChars="200" w:firstLine="460"/>
      </w:pPr>
      <w:r w:rsidRPr="00C01512">
        <w:rPr>
          <w:rFonts w:hint="eastAsia"/>
        </w:rPr>
        <w:t>這次選舉結果，原來</w:t>
      </w:r>
      <w:r w:rsidRPr="00C01512">
        <w:t>22</w:t>
      </w:r>
      <w:r w:rsidRPr="00C01512">
        <w:rPr>
          <w:rFonts w:hint="eastAsia"/>
        </w:rPr>
        <w:t>縣市中，民進黨執政縣市多達</w:t>
      </w:r>
      <w:r w:rsidRPr="00C01512">
        <w:t>13</w:t>
      </w:r>
      <w:r w:rsidRPr="00C01512">
        <w:rPr>
          <w:rFonts w:hint="eastAsia"/>
        </w:rPr>
        <w:t>個、國民黨執政僅</w:t>
      </w:r>
      <w:r w:rsidRPr="00C01512">
        <w:t>6</w:t>
      </w:r>
      <w:r w:rsidRPr="00C01512">
        <w:rPr>
          <w:rFonts w:hint="eastAsia"/>
        </w:rPr>
        <w:t>個、無黨籍</w:t>
      </w:r>
      <w:r w:rsidRPr="00C01512">
        <w:t>3</w:t>
      </w:r>
      <w:r w:rsidRPr="00C01512">
        <w:rPr>
          <w:rFonts w:hint="eastAsia"/>
        </w:rPr>
        <w:t>個；</w:t>
      </w:r>
      <w:r w:rsidRPr="00C01512">
        <w:t>24</w:t>
      </w:r>
      <w:r w:rsidRPr="00C01512">
        <w:rPr>
          <w:rFonts w:hint="eastAsia"/>
        </w:rPr>
        <w:t>日晚間初步開票結果，民進黨獲勝選的只有</w:t>
      </w:r>
      <w:r w:rsidRPr="00C01512">
        <w:t>6</w:t>
      </w:r>
      <w:r w:rsidRPr="00C01512">
        <w:rPr>
          <w:rFonts w:hint="eastAsia"/>
        </w:rPr>
        <w:t>個，且六都原本掌握</w:t>
      </w:r>
      <w:r w:rsidRPr="00C01512">
        <w:t>4</w:t>
      </w:r>
      <w:r w:rsidRPr="00C01512">
        <w:rPr>
          <w:rFonts w:hint="eastAsia"/>
        </w:rPr>
        <w:t>市，如今只剩桃園、臺南</w:t>
      </w:r>
      <w:r w:rsidRPr="00C01512">
        <w:t>2</w:t>
      </w:r>
      <w:r w:rsidRPr="00C01512">
        <w:rPr>
          <w:rFonts w:hint="eastAsia"/>
        </w:rPr>
        <w:t>市，連高雄都輸；國民黨則大勝。</w:t>
      </w:r>
    </w:p>
    <w:p w:rsidR="00C01512" w:rsidRPr="00C01512" w:rsidRDefault="00C01512" w:rsidP="00025419">
      <w:pPr>
        <w:pStyle w:val="03-"/>
      </w:pPr>
      <w:r w:rsidRPr="00C01512">
        <w:rPr>
          <w:rFonts w:hint="eastAsia"/>
        </w:rPr>
        <w:t>資料來源</w:t>
      </w:r>
    </w:p>
    <w:p w:rsidR="00C01512" w:rsidRPr="00C01512" w:rsidRDefault="00C01512" w:rsidP="00025419">
      <w:pPr>
        <w:pStyle w:val="04--"/>
      </w:pPr>
      <w:r w:rsidRPr="00C01512">
        <w:rPr>
          <w:rFonts w:hint="eastAsia"/>
        </w:rPr>
        <w:t>鍾元、吳旻洲（</w:t>
      </w:r>
      <w:r w:rsidRPr="00C01512">
        <w:t>2018</w:t>
      </w:r>
      <w:r w:rsidRPr="00C01512">
        <w:rPr>
          <w:rFonts w:hint="eastAsia"/>
        </w:rPr>
        <w:t>年</w:t>
      </w:r>
      <w:r w:rsidRPr="00C01512">
        <w:t>11</w:t>
      </w:r>
      <w:r w:rsidRPr="00C01512">
        <w:rPr>
          <w:rFonts w:hint="eastAsia"/>
        </w:rPr>
        <w:t>月</w:t>
      </w:r>
      <w:r w:rsidRPr="00C01512">
        <w:t>24</w:t>
      </w:r>
      <w:r w:rsidRPr="00C01512">
        <w:rPr>
          <w:rFonts w:hint="eastAsia"/>
        </w:rPr>
        <w:t>日）。臺灣選舉民進黨挫敗　柯文哲連任臺北市長。大紀元。</w:t>
      </w:r>
      <w:r w:rsidRPr="00C01512">
        <w:t>2018</w:t>
      </w:r>
      <w:r w:rsidRPr="00C01512">
        <w:rPr>
          <w:rFonts w:hint="eastAsia"/>
        </w:rPr>
        <w:t>年</w:t>
      </w:r>
      <w:r w:rsidRPr="00C01512">
        <w:t>12</w:t>
      </w:r>
      <w:r w:rsidRPr="00C01512">
        <w:rPr>
          <w:rFonts w:hint="eastAsia"/>
        </w:rPr>
        <w:t>月</w:t>
      </w:r>
      <w:r w:rsidRPr="00C01512">
        <w:t>9</w:t>
      </w:r>
      <w:r w:rsidRPr="00C01512">
        <w:rPr>
          <w:rFonts w:hint="eastAsia"/>
        </w:rPr>
        <w:t>日，取自</w:t>
      </w:r>
      <w:r w:rsidRPr="00C01512">
        <w:t>http://www.epochtimes.com/b5/18/11/24/</w:t>
      </w:r>
    </w:p>
    <w:p w:rsidR="00C01512" w:rsidRPr="00C01512" w:rsidRDefault="00C01512" w:rsidP="00025419">
      <w:pPr>
        <w:pStyle w:val="04--"/>
      </w:pPr>
      <w:r w:rsidRPr="00C01512">
        <w:t>n10872289.htm</w:t>
      </w:r>
    </w:p>
    <w:p w:rsidR="00C01512" w:rsidRDefault="00C01512" w:rsidP="00F5074B">
      <w:pPr>
        <w:pStyle w:val="y--"/>
        <w:rPr>
          <w:rFonts w:hint="eastAsia"/>
        </w:rPr>
      </w:pPr>
    </w:p>
    <w:p w:rsidR="00025419" w:rsidRPr="00C01512" w:rsidRDefault="00B748F8" w:rsidP="00F5074B">
      <w:pPr>
        <w:pStyle w:val="y--"/>
      </w:pPr>
      <w:r>
        <w:rPr>
          <w:noProof/>
        </w:rPr>
        <w:drawing>
          <wp:inline distT="0" distB="0" distL="0" distR="0" wp14:anchorId="51339F7F" wp14:editId="447A9E3B">
            <wp:extent cx="3124835" cy="445135"/>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835" cy="445135"/>
                    </a:xfrm>
                    <a:prstGeom prst="rect">
                      <a:avLst/>
                    </a:prstGeom>
                    <a:noFill/>
                    <a:ln>
                      <a:noFill/>
                    </a:ln>
                  </pic:spPr>
                </pic:pic>
              </a:graphicData>
            </a:graphic>
          </wp:inline>
        </w:drawing>
      </w:r>
    </w:p>
    <w:p w:rsidR="00C01512" w:rsidRPr="00C01512" w:rsidRDefault="00052A6E" w:rsidP="00052A6E">
      <w:pPr>
        <w:pStyle w:val="aa"/>
        <w:ind w:left="1150" w:hanging="1150"/>
      </w:pPr>
      <w:r w:rsidRPr="00052A6E">
        <w:rPr>
          <w:rStyle w:val="ab"/>
          <w:rFonts w:hint="eastAsia"/>
        </w:rPr>
        <w:tab/>
        <w:t>D</w:t>
      </w:r>
      <w:r w:rsidRPr="00052A6E">
        <w:rPr>
          <w:rStyle w:val="ab"/>
          <w:rFonts w:hint="eastAsia"/>
        </w:rPr>
        <w:tab/>
      </w:r>
      <w:r>
        <w:rPr>
          <w:rFonts w:hint="eastAsia"/>
        </w:rPr>
        <w:tab/>
      </w:r>
      <w:r w:rsidR="00C01512" w:rsidRPr="00C01512">
        <w:t>1</w:t>
      </w:r>
      <w:r>
        <w:rPr>
          <w:rFonts w:hint="eastAsia"/>
        </w:rPr>
        <w:t>.</w:t>
      </w:r>
      <w:r>
        <w:rPr>
          <w:rFonts w:hint="eastAsia"/>
        </w:rPr>
        <w:tab/>
      </w:r>
      <w:r w:rsidR="00C01512" w:rsidRPr="00C01512">
        <w:rPr>
          <w:rFonts w:hint="eastAsia"/>
        </w:rPr>
        <w:t>此次所謂的九合一選舉包括直轄市長、直轄市議員、縣市長、縣市議員、鄉鎮市長、鄉鎮市民代表、直轄市山地原住民區長、直轄市山地原住民區民代表及村里長共</w:t>
      </w:r>
      <w:r w:rsidR="00C01512" w:rsidRPr="00C01512">
        <w:t>9</w:t>
      </w:r>
      <w:r w:rsidR="00C01512" w:rsidRPr="00C01512">
        <w:rPr>
          <w:rFonts w:hint="eastAsia"/>
        </w:rPr>
        <w:t>種選舉。請問：下列我國公職人員選舉方式之配對何者正確？</w:t>
      </w:r>
      <w:r w:rsidR="00F61520">
        <w:rPr>
          <w:rFonts w:hint="eastAsia"/>
        </w:rPr>
        <w:t xml:space="preserve">　</w:t>
      </w:r>
      <w:r w:rsidR="00F61520">
        <w:rPr>
          <w:rFonts w:hint="eastAsia"/>
        </w:rPr>
        <w:t>(A)</w:t>
      </w:r>
      <w:r w:rsidR="00C01512" w:rsidRPr="00C01512">
        <w:rPr>
          <w:rFonts w:hint="eastAsia"/>
        </w:rPr>
        <w:t>直轄市長：單一選區相對多數；直轄市議員：單一選區兩票制</w:t>
      </w:r>
      <w:r w:rsidR="00F61520">
        <w:rPr>
          <w:rFonts w:hint="eastAsia"/>
        </w:rPr>
        <w:t xml:space="preserve">　</w:t>
      </w:r>
      <w:r w:rsidR="00F61520">
        <w:rPr>
          <w:rFonts w:hint="eastAsia"/>
        </w:rPr>
        <w:t>(B)</w:t>
      </w:r>
      <w:r w:rsidR="00C01512" w:rsidRPr="00C01512">
        <w:rPr>
          <w:rFonts w:hint="eastAsia"/>
        </w:rPr>
        <w:t>縣市長：單一選區單記制；縣市議員：複數選區絕對多數</w:t>
      </w:r>
      <w:r w:rsidR="00F61520">
        <w:rPr>
          <w:rFonts w:hint="eastAsia"/>
        </w:rPr>
        <w:t xml:space="preserve">　</w:t>
      </w:r>
      <w:r w:rsidR="00F61520">
        <w:rPr>
          <w:rFonts w:hint="eastAsia"/>
        </w:rPr>
        <w:t>(C)</w:t>
      </w:r>
      <w:r w:rsidR="00C01512" w:rsidRPr="00C01512">
        <w:rPr>
          <w:rFonts w:hint="eastAsia"/>
        </w:rPr>
        <w:t>鄉鎮市長：單一選區相對多數：鄉鎮市民代表：單一選區單記制</w:t>
      </w:r>
      <w:r w:rsidR="00F61520">
        <w:rPr>
          <w:rFonts w:hint="eastAsia"/>
        </w:rPr>
        <w:t xml:space="preserve">　</w:t>
      </w:r>
      <w:r w:rsidR="00F61520">
        <w:rPr>
          <w:rFonts w:hint="eastAsia"/>
        </w:rPr>
        <w:t>(D)</w:t>
      </w:r>
      <w:r w:rsidR="00C01512" w:rsidRPr="00C01512">
        <w:rPr>
          <w:rFonts w:hint="eastAsia"/>
        </w:rPr>
        <w:t>直轄市山地原住民區長：單一選區相對多數；村里長：單一選區相對多數。</w:t>
      </w:r>
    </w:p>
    <w:p w:rsidR="00C01512" w:rsidRPr="00C01512" w:rsidRDefault="00052A6E" w:rsidP="00052A6E">
      <w:pPr>
        <w:pStyle w:val="aa"/>
        <w:ind w:left="1150" w:hanging="1150"/>
      </w:pPr>
      <w:r w:rsidRPr="00052A6E">
        <w:rPr>
          <w:rStyle w:val="ab"/>
          <w:rFonts w:hint="eastAsia"/>
        </w:rPr>
        <w:tab/>
        <w:t>A</w:t>
      </w:r>
      <w:r w:rsidRPr="00052A6E">
        <w:rPr>
          <w:rStyle w:val="ab"/>
          <w:rFonts w:hint="eastAsia"/>
        </w:rPr>
        <w:tab/>
      </w:r>
      <w:r>
        <w:rPr>
          <w:rFonts w:hint="eastAsia"/>
        </w:rPr>
        <w:tab/>
      </w:r>
      <w:r w:rsidR="00C01512" w:rsidRPr="00C01512">
        <w:t>2</w:t>
      </w:r>
      <w:r>
        <w:rPr>
          <w:rFonts w:hint="eastAsia"/>
        </w:rPr>
        <w:t>.</w:t>
      </w:r>
      <w:r>
        <w:rPr>
          <w:rFonts w:hint="eastAsia"/>
        </w:rPr>
        <w:tab/>
      </w:r>
      <w:r w:rsidR="00C01512" w:rsidRPr="00C01512">
        <w:rPr>
          <w:rFonts w:hint="eastAsia"/>
        </w:rPr>
        <w:t>臺北市長選舉，柯文哲以些微差距險勝國民黨籍候選人丁守中，但因票數差距過小加上開票時間過長，讓丁守中決定提起當選無效之訴與提出驗票要求。請問：下列對於當選無效之訴之敘述何者正確？</w:t>
      </w:r>
      <w:r w:rsidR="00F61520">
        <w:rPr>
          <w:rFonts w:hint="eastAsia"/>
        </w:rPr>
        <w:t xml:space="preserve">　</w:t>
      </w:r>
      <w:r w:rsidR="00F61520">
        <w:rPr>
          <w:rFonts w:hint="eastAsia"/>
        </w:rPr>
        <w:t>(A)</w:t>
      </w:r>
      <w:r w:rsidR="00C01512" w:rsidRPr="00C01512">
        <w:rPr>
          <w:rFonts w:hint="eastAsia"/>
        </w:rPr>
        <w:t>敗選人的得票數實際上比當選人的得票數高時，法院會判決當選無效</w:t>
      </w:r>
      <w:r w:rsidR="00F61520">
        <w:rPr>
          <w:rFonts w:hint="eastAsia"/>
        </w:rPr>
        <w:t xml:space="preserve">　</w:t>
      </w:r>
      <w:r w:rsidR="00F61520">
        <w:rPr>
          <w:rFonts w:hint="eastAsia"/>
        </w:rPr>
        <w:t>(B)</w:t>
      </w:r>
      <w:r w:rsidR="00C01512" w:rsidRPr="00C01512">
        <w:rPr>
          <w:rFonts w:hint="eastAsia"/>
        </w:rPr>
        <w:t>任何民眾發現當選人涉及賄選，都可以向當選人提出「當選無效之訴」</w:t>
      </w:r>
      <w:r w:rsidR="00F61520">
        <w:rPr>
          <w:rFonts w:hint="eastAsia"/>
        </w:rPr>
        <w:t xml:space="preserve">　</w:t>
      </w:r>
      <w:r w:rsidR="00F61520">
        <w:rPr>
          <w:rFonts w:hint="eastAsia"/>
        </w:rPr>
        <w:t>(C)</w:t>
      </w:r>
      <w:r w:rsidR="00C01512" w:rsidRPr="00C01512">
        <w:rPr>
          <w:rFonts w:hint="eastAsia"/>
        </w:rPr>
        <w:t xml:space="preserve">「當選無效之訴」的被告是選委會，因其是辦理選舉的職權單位　</w:t>
      </w:r>
      <w:r>
        <w:rPr>
          <w:rFonts w:hint="eastAsia"/>
        </w:rPr>
        <w:t>(</w:t>
      </w:r>
      <w:r w:rsidR="00C01512" w:rsidRPr="00C01512">
        <w:t>D</w:t>
      </w:r>
      <w:r>
        <w:rPr>
          <w:rFonts w:hint="eastAsia"/>
        </w:rPr>
        <w:t>)</w:t>
      </w:r>
      <w:r w:rsidR="00C01512" w:rsidRPr="00C01512">
        <w:rPr>
          <w:rFonts w:hint="eastAsia"/>
        </w:rPr>
        <w:t>若原市長當選人最後被判決當選無效，則選委會應重新辦理市長選舉。</w:t>
      </w:r>
    </w:p>
    <w:p w:rsidR="00C01512" w:rsidRPr="00C01512" w:rsidRDefault="000770E5" w:rsidP="000770E5">
      <w:pPr>
        <w:pStyle w:val="ac"/>
        <w:ind w:left="315" w:hanging="315"/>
      </w:pPr>
      <w:r w:rsidRPr="00E31B4A">
        <w:rPr>
          <w:rFonts w:hint="eastAsia"/>
          <w:b/>
          <w:color w:val="FFFFFF"/>
          <w:shd w:val="clear" w:color="auto" w:fill="FF00FF"/>
        </w:rPr>
        <w:t>試題解析</w:t>
      </w:r>
    </w:p>
    <w:p w:rsidR="00C01512" w:rsidRPr="00C01512" w:rsidRDefault="00C01512" w:rsidP="000770E5">
      <w:pPr>
        <w:pStyle w:val="ac"/>
        <w:ind w:leftChars="46" w:left="316" w:hangingChars="100" w:hanging="210"/>
      </w:pPr>
      <w:r w:rsidRPr="00C01512">
        <w:t>1.</w:t>
      </w:r>
      <w:r w:rsidR="000770E5">
        <w:rPr>
          <w:rFonts w:hint="eastAsia"/>
        </w:rPr>
        <w:tab/>
        <w:t>(</w:t>
      </w:r>
      <w:r w:rsidRPr="00C01512">
        <w:t>A</w:t>
      </w:r>
      <w:r w:rsidR="000770E5">
        <w:rPr>
          <w:rFonts w:hint="eastAsia"/>
        </w:rPr>
        <w:t>)</w:t>
      </w:r>
      <w:r w:rsidRPr="00C01512">
        <w:rPr>
          <w:rFonts w:hint="eastAsia"/>
        </w:rPr>
        <w:t>直轄市議員：複數選區相對多數制；</w:t>
      </w:r>
      <w:r w:rsidR="000770E5">
        <w:rPr>
          <w:rFonts w:hint="eastAsia"/>
        </w:rPr>
        <w:t>(</w:t>
      </w:r>
      <w:r w:rsidRPr="00C01512">
        <w:t>B</w:t>
      </w:r>
      <w:r w:rsidR="000770E5">
        <w:rPr>
          <w:rFonts w:hint="eastAsia"/>
        </w:rPr>
        <w:t>)</w:t>
      </w:r>
      <w:r w:rsidRPr="00C01512">
        <w:rPr>
          <w:rFonts w:hint="eastAsia"/>
        </w:rPr>
        <w:t>縣市議員：複數選區相對多數制；</w:t>
      </w:r>
      <w:r w:rsidR="000770E5">
        <w:rPr>
          <w:rFonts w:hint="eastAsia"/>
        </w:rPr>
        <w:t>(</w:t>
      </w:r>
      <w:r w:rsidRPr="00C01512">
        <w:t>C</w:t>
      </w:r>
      <w:r w:rsidR="000770E5">
        <w:rPr>
          <w:rFonts w:hint="eastAsia"/>
        </w:rPr>
        <w:t>)</w:t>
      </w:r>
      <w:r w:rsidRPr="00C01512">
        <w:rPr>
          <w:rFonts w:hint="eastAsia"/>
        </w:rPr>
        <w:t>鄉鎮市民代表：複數選區單記制。</w:t>
      </w:r>
    </w:p>
    <w:p w:rsidR="00C01512" w:rsidRPr="00C01512" w:rsidRDefault="00C01512" w:rsidP="000770E5">
      <w:pPr>
        <w:pStyle w:val="ac"/>
        <w:ind w:leftChars="46" w:left="316" w:hangingChars="100" w:hanging="210"/>
      </w:pPr>
      <w:r w:rsidRPr="00C01512">
        <w:t>2.</w:t>
      </w:r>
      <w:r w:rsidR="000770E5">
        <w:rPr>
          <w:rFonts w:hint="eastAsia"/>
        </w:rPr>
        <w:tab/>
      </w:r>
      <w:r w:rsidRPr="00C01512">
        <w:rPr>
          <w:rFonts w:hint="eastAsia"/>
        </w:rPr>
        <w:t>選舉無效之訴自當選人名單結果公告日起算</w:t>
      </w:r>
      <w:r w:rsidRPr="00C01512">
        <w:t>15</w:t>
      </w:r>
      <w:r w:rsidRPr="00C01512">
        <w:rPr>
          <w:rFonts w:hint="eastAsia"/>
        </w:rPr>
        <w:t>天內可提出，被告為該地選委會，也就是臺北市選委會，一審應於</w:t>
      </w:r>
      <w:r w:rsidRPr="00C01512">
        <w:t>6</w:t>
      </w:r>
      <w:r w:rsidRPr="00C01512">
        <w:rPr>
          <w:rFonts w:hint="eastAsia"/>
        </w:rPr>
        <w:t>個月內審結，可上訴二審高等法院，也需於</w:t>
      </w:r>
      <w:r w:rsidRPr="00C01512">
        <w:t>6</w:t>
      </w:r>
      <w:r w:rsidRPr="00C01512">
        <w:rPr>
          <w:rFonts w:hint="eastAsia"/>
        </w:rPr>
        <w:t>個月內審結。</w:t>
      </w:r>
      <w:r w:rsidR="000770E5">
        <w:rPr>
          <w:rFonts w:hint="eastAsia"/>
        </w:rPr>
        <w:t>(</w:t>
      </w:r>
      <w:r w:rsidRPr="00C01512">
        <w:t>B</w:t>
      </w:r>
      <w:r w:rsidR="000770E5">
        <w:rPr>
          <w:rFonts w:hint="eastAsia"/>
        </w:rPr>
        <w:t>)</w:t>
      </w:r>
      <w:r w:rsidRPr="00C01512">
        <w:rPr>
          <w:rFonts w:hint="eastAsia"/>
        </w:rPr>
        <w:t>以當選人為被告，向法院提出當選無效之訴；</w:t>
      </w:r>
      <w:r w:rsidR="000770E5">
        <w:rPr>
          <w:rFonts w:hint="eastAsia"/>
        </w:rPr>
        <w:t>(</w:t>
      </w:r>
      <w:r w:rsidRPr="00C01512">
        <w:t>C</w:t>
      </w:r>
      <w:r w:rsidR="000770E5">
        <w:rPr>
          <w:rFonts w:hint="eastAsia"/>
        </w:rPr>
        <w:t>)</w:t>
      </w:r>
      <w:r w:rsidRPr="00C01512">
        <w:rPr>
          <w:rFonts w:hint="eastAsia"/>
        </w:rPr>
        <w:t>選舉無效之訴的被告是當選人；</w:t>
      </w:r>
      <w:r w:rsidR="000770E5">
        <w:rPr>
          <w:rFonts w:hint="eastAsia"/>
        </w:rPr>
        <w:t>(</w:t>
      </w:r>
      <w:r w:rsidRPr="00C01512">
        <w:t>D</w:t>
      </w:r>
      <w:r w:rsidR="000770E5">
        <w:rPr>
          <w:rFonts w:hint="eastAsia"/>
        </w:rPr>
        <w:t>)</w:t>
      </w:r>
      <w:r w:rsidRPr="00C01512">
        <w:rPr>
          <w:rFonts w:hint="eastAsia"/>
        </w:rPr>
        <w:t>應為解除當選者市長之職務，由次高票者遞補，不須重辦選舉。</w:t>
      </w:r>
    </w:p>
    <w:p w:rsidR="000770E5" w:rsidRDefault="000770E5">
      <w:pPr>
        <w:widowControl/>
        <w:autoSpaceDE/>
        <w:autoSpaceDN/>
        <w:adjustRightInd/>
        <w:snapToGrid/>
        <w:spacing w:line="240" w:lineRule="auto"/>
        <w:ind w:firstLineChars="0" w:firstLine="0"/>
        <w:jc w:val="left"/>
      </w:pPr>
      <w:r>
        <w:br w:type="page"/>
      </w:r>
    </w:p>
    <w:p w:rsidR="00C01512" w:rsidRPr="00C01512" w:rsidRDefault="0027377B" w:rsidP="00F5074B">
      <w:pPr>
        <w:pStyle w:val="y--"/>
      </w:pPr>
      <w:r>
        <w:rPr>
          <w:noProof/>
        </w:rPr>
        <w:lastRenderedPageBreak/>
        <w:drawing>
          <wp:inline distT="0" distB="0" distL="0" distR="0" wp14:anchorId="4166AB76" wp14:editId="1ACCACF4">
            <wp:extent cx="3107160" cy="478440"/>
            <wp:effectExtent l="0" t="0" r="0"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7160" cy="478440"/>
                    </a:xfrm>
                    <a:prstGeom prst="rect">
                      <a:avLst/>
                    </a:prstGeom>
                    <a:noFill/>
                    <a:ln>
                      <a:noFill/>
                    </a:ln>
                  </pic:spPr>
                </pic:pic>
              </a:graphicData>
            </a:graphic>
          </wp:inline>
        </w:drawing>
      </w:r>
    </w:p>
    <w:p w:rsidR="00C01512" w:rsidRPr="00C01512" w:rsidRDefault="00C01512" w:rsidP="00435894">
      <w:pPr>
        <w:pStyle w:val="05-1"/>
        <w:ind w:left="288" w:hanging="288"/>
      </w:pPr>
      <w:r w:rsidRPr="00C01512">
        <w:t>1</w:t>
      </w:r>
      <w:r w:rsidR="00435894">
        <w:rPr>
          <w:rFonts w:hint="eastAsia"/>
        </w:rPr>
        <w:t>.</w:t>
      </w:r>
      <w:r w:rsidR="00435894">
        <w:rPr>
          <w:rFonts w:hint="eastAsia"/>
        </w:rPr>
        <w:tab/>
      </w:r>
      <w:r w:rsidRPr="00C01512">
        <w:rPr>
          <w:rFonts w:hint="eastAsia"/>
        </w:rPr>
        <w:t>配合第二冊第六課人民的參政（壹、選舉制度；貳、我國的選舉活動）。</w:t>
      </w:r>
    </w:p>
    <w:p w:rsidR="00C01512" w:rsidRPr="00C01512" w:rsidRDefault="00C01512" w:rsidP="00435894">
      <w:pPr>
        <w:pStyle w:val="05-1"/>
        <w:ind w:left="288" w:hanging="288"/>
      </w:pPr>
      <w:r w:rsidRPr="00C01512">
        <w:t>2</w:t>
      </w:r>
      <w:r w:rsidR="00435894">
        <w:rPr>
          <w:rFonts w:hint="eastAsia"/>
        </w:rPr>
        <w:t>.</w:t>
      </w:r>
      <w:r w:rsidR="00435894">
        <w:rPr>
          <w:rFonts w:hint="eastAsia"/>
        </w:rPr>
        <w:tab/>
      </w:r>
      <w:r w:rsidRPr="00C01512">
        <w:rPr>
          <w:rFonts w:hint="eastAsia"/>
        </w:rPr>
        <w:t>說明：</w:t>
      </w:r>
    </w:p>
    <w:p w:rsidR="00C01512" w:rsidRPr="00C01512" w:rsidRDefault="00435894" w:rsidP="00435894">
      <w:pPr>
        <w:pStyle w:val="06-1"/>
        <w:ind w:left="633" w:hanging="345"/>
      </w:pPr>
      <w:r>
        <w:rPr>
          <w:rFonts w:hint="eastAsia"/>
        </w:rPr>
        <w:t>(</w:t>
      </w:r>
      <w:r w:rsidR="00C01512" w:rsidRPr="00C01512">
        <w:t>1</w:t>
      </w:r>
      <w:r>
        <w:rPr>
          <w:rFonts w:hint="eastAsia"/>
        </w:rPr>
        <w:t>)</w:t>
      </w:r>
      <w:r>
        <w:rPr>
          <w:rFonts w:hint="eastAsia"/>
        </w:rPr>
        <w:tab/>
      </w:r>
      <w:r w:rsidR="00C01512" w:rsidRPr="00C01512">
        <w:t>2018</w:t>
      </w:r>
      <w:r w:rsidR="00C01512" w:rsidRPr="00C01512">
        <w:rPr>
          <w:rFonts w:hint="eastAsia"/>
        </w:rPr>
        <w:t>年</w:t>
      </w:r>
      <w:r w:rsidR="00C01512" w:rsidRPr="00C01512">
        <w:t>11</w:t>
      </w:r>
      <w:r w:rsidR="00C01512" w:rsidRPr="00C01512">
        <w:rPr>
          <w:rFonts w:hint="eastAsia"/>
        </w:rPr>
        <w:t>月的九合一大選為我國重要的地方公職人員選舉，對於我國地方公職人員選舉的選舉制度，應該有所了解與掌握。其中區長部分，一般縣市由市長指派，但原住民區長基於原住民自治的精神，由原住民自行選出，故九合一其中一個選舉項目就是原住民區區長。</w:t>
      </w:r>
    </w:p>
    <w:p w:rsidR="00C01512" w:rsidRPr="00C01512" w:rsidRDefault="00435894" w:rsidP="00435894">
      <w:pPr>
        <w:pStyle w:val="06-1"/>
        <w:ind w:left="633" w:hanging="345"/>
      </w:pPr>
      <w:r>
        <w:rPr>
          <w:rFonts w:hint="eastAsia"/>
        </w:rPr>
        <w:t>(</w:t>
      </w:r>
      <w:r w:rsidR="00C01512" w:rsidRPr="00C01512">
        <w:t>2</w:t>
      </w:r>
      <w:r>
        <w:rPr>
          <w:rFonts w:hint="eastAsia"/>
        </w:rPr>
        <w:t>)</w:t>
      </w:r>
      <w:r>
        <w:rPr>
          <w:rFonts w:hint="eastAsia"/>
        </w:rPr>
        <w:tab/>
      </w:r>
      <w:r w:rsidR="00C01512" w:rsidRPr="00C01512">
        <w:rPr>
          <w:rFonts w:hint="eastAsia"/>
        </w:rPr>
        <w:t>選舉結果在縣市長部分，由國民黨當選人數多過於民進黨。而最受矚目的首都之戰，其結果也是值得關注。由於柯文哲與丁守中兩人的票數差不多，加上臺北市是所有縣市中唯一開票至深夜的縣市，並且有些投票所還出現尚在投票卻已經開票的情形，丁守中因此認為行政程序有瑕疵，而提出當選無效之訴。</w:t>
      </w:r>
    </w:p>
    <w:p w:rsidR="00C01512" w:rsidRPr="00C01512" w:rsidRDefault="00C01512" w:rsidP="00435894">
      <w:pPr>
        <w:pStyle w:val="05-1"/>
        <w:ind w:left="288" w:hanging="288"/>
      </w:pPr>
      <w:r w:rsidRPr="00C01512">
        <w:t>3</w:t>
      </w:r>
      <w:r w:rsidR="00435894">
        <w:rPr>
          <w:rFonts w:hint="eastAsia"/>
        </w:rPr>
        <w:t>.</w:t>
      </w:r>
      <w:r w:rsidR="00435894">
        <w:rPr>
          <w:rFonts w:hint="eastAsia"/>
        </w:rPr>
        <w:tab/>
      </w:r>
      <w:r w:rsidRPr="00C01512">
        <w:rPr>
          <w:rFonts w:hint="eastAsia"/>
        </w:rPr>
        <w:t>重點概念：</w:t>
      </w:r>
    </w:p>
    <w:p w:rsidR="00C01512" w:rsidRPr="00C01512" w:rsidRDefault="00435894" w:rsidP="00435894">
      <w:pPr>
        <w:pStyle w:val="06-1"/>
        <w:ind w:left="633" w:hanging="345"/>
      </w:pPr>
      <w:r>
        <w:rPr>
          <w:rFonts w:hint="eastAsia"/>
        </w:rPr>
        <w:t>(</w:t>
      </w:r>
      <w:r w:rsidR="00C01512" w:rsidRPr="00C01512">
        <w:t>1</w:t>
      </w:r>
      <w:r>
        <w:rPr>
          <w:rFonts w:hint="eastAsia"/>
        </w:rPr>
        <w:t>)</w:t>
      </w:r>
      <w:r>
        <w:rPr>
          <w:rFonts w:hint="eastAsia"/>
        </w:rPr>
        <w:tab/>
      </w:r>
      <w:r w:rsidR="00C01512" w:rsidRPr="00C01512">
        <w:rPr>
          <w:rFonts w:hint="eastAsia"/>
        </w:rPr>
        <w:t>地方公職人員選舉之方式</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476"/>
        <w:gridCol w:w="3220"/>
        <w:gridCol w:w="1162"/>
        <w:gridCol w:w="2078"/>
        <w:gridCol w:w="2079"/>
      </w:tblGrid>
      <w:tr w:rsidR="00985E47" w:rsidTr="006A6EC3">
        <w:tc>
          <w:tcPr>
            <w:tcW w:w="3696" w:type="dxa"/>
            <w:gridSpan w:val="2"/>
            <w:shd w:val="clear" w:color="auto" w:fill="DBECCB"/>
            <w:tcMar>
              <w:top w:w="28" w:type="dxa"/>
              <w:left w:w="28" w:type="dxa"/>
              <w:bottom w:w="28" w:type="dxa"/>
              <w:right w:w="28" w:type="dxa"/>
            </w:tcMar>
            <w:vAlign w:val="center"/>
          </w:tcPr>
          <w:p w:rsidR="00985E47" w:rsidRDefault="00985E47" w:rsidP="000A2D5C">
            <w:pPr>
              <w:pStyle w:val="ae"/>
              <w:rPr>
                <w:rFonts w:hint="eastAsia"/>
              </w:rPr>
            </w:pPr>
            <w:r w:rsidRPr="00C01512">
              <w:rPr>
                <w:rFonts w:hint="eastAsia"/>
              </w:rPr>
              <w:t>公職人員類型</w:t>
            </w:r>
          </w:p>
        </w:tc>
        <w:tc>
          <w:tcPr>
            <w:tcW w:w="1162" w:type="dxa"/>
            <w:shd w:val="clear" w:color="auto" w:fill="DBECCB"/>
            <w:tcMar>
              <w:top w:w="28" w:type="dxa"/>
              <w:left w:w="28" w:type="dxa"/>
              <w:bottom w:w="28" w:type="dxa"/>
              <w:right w:w="28" w:type="dxa"/>
            </w:tcMar>
            <w:vAlign w:val="center"/>
          </w:tcPr>
          <w:p w:rsidR="00985E47" w:rsidRDefault="00985E47" w:rsidP="000A2D5C">
            <w:pPr>
              <w:pStyle w:val="ae"/>
              <w:rPr>
                <w:rFonts w:hint="eastAsia"/>
              </w:rPr>
            </w:pPr>
            <w:r w:rsidRPr="00C01512">
              <w:rPr>
                <w:rFonts w:hint="eastAsia"/>
              </w:rPr>
              <w:t>參選年齡</w:t>
            </w:r>
          </w:p>
        </w:tc>
        <w:tc>
          <w:tcPr>
            <w:tcW w:w="2078" w:type="dxa"/>
            <w:shd w:val="clear" w:color="auto" w:fill="DBECCB"/>
            <w:tcMar>
              <w:top w:w="28" w:type="dxa"/>
              <w:left w:w="28" w:type="dxa"/>
              <w:bottom w:w="28" w:type="dxa"/>
              <w:right w:w="28" w:type="dxa"/>
            </w:tcMar>
            <w:vAlign w:val="center"/>
          </w:tcPr>
          <w:p w:rsidR="00985E47" w:rsidRDefault="00985E47" w:rsidP="000A2D5C">
            <w:pPr>
              <w:pStyle w:val="ae"/>
              <w:rPr>
                <w:rFonts w:hint="eastAsia"/>
              </w:rPr>
            </w:pPr>
            <w:r w:rsidRPr="00C01512">
              <w:rPr>
                <w:rFonts w:hint="eastAsia"/>
              </w:rPr>
              <w:t>任期限制</w:t>
            </w:r>
          </w:p>
        </w:tc>
        <w:tc>
          <w:tcPr>
            <w:tcW w:w="2079" w:type="dxa"/>
            <w:shd w:val="clear" w:color="auto" w:fill="DBECCB"/>
            <w:tcMar>
              <w:top w:w="28" w:type="dxa"/>
              <w:left w:w="28" w:type="dxa"/>
              <w:bottom w:w="28" w:type="dxa"/>
              <w:right w:w="28" w:type="dxa"/>
            </w:tcMar>
            <w:vAlign w:val="center"/>
          </w:tcPr>
          <w:p w:rsidR="00985E47" w:rsidRDefault="00985E47" w:rsidP="000A2D5C">
            <w:pPr>
              <w:pStyle w:val="ae"/>
              <w:rPr>
                <w:rFonts w:hint="eastAsia"/>
              </w:rPr>
            </w:pPr>
            <w:r w:rsidRPr="00C01512">
              <w:rPr>
                <w:rFonts w:hint="eastAsia"/>
              </w:rPr>
              <w:t>選舉制度</w:t>
            </w:r>
          </w:p>
        </w:tc>
      </w:tr>
      <w:tr w:rsidR="000A2D5C" w:rsidTr="006A6EC3">
        <w:tc>
          <w:tcPr>
            <w:tcW w:w="476" w:type="dxa"/>
            <w:vMerge w:val="restart"/>
            <w:tcMar>
              <w:top w:w="28" w:type="dxa"/>
              <w:left w:w="28" w:type="dxa"/>
              <w:bottom w:w="28" w:type="dxa"/>
              <w:right w:w="28" w:type="dxa"/>
            </w:tcMar>
            <w:textDirection w:val="tbRlV"/>
            <w:vAlign w:val="center"/>
          </w:tcPr>
          <w:p w:rsidR="000A2D5C" w:rsidRDefault="00985E47" w:rsidP="000A2D5C">
            <w:pPr>
              <w:pStyle w:val="ae"/>
              <w:ind w:left="113" w:right="113"/>
              <w:rPr>
                <w:rFonts w:hint="eastAsia"/>
              </w:rPr>
            </w:pPr>
            <w:r w:rsidRPr="00C01512">
              <w:rPr>
                <w:rFonts w:hint="eastAsia"/>
              </w:rPr>
              <w:t>行政首長</w:t>
            </w:r>
          </w:p>
        </w:tc>
        <w:tc>
          <w:tcPr>
            <w:tcW w:w="3220" w:type="dxa"/>
            <w:tcBorders>
              <w:bottom w:val="single" w:sz="4" w:space="0" w:color="72BC4D"/>
            </w:tcBorders>
            <w:tcMar>
              <w:top w:w="28" w:type="dxa"/>
              <w:left w:w="28" w:type="dxa"/>
              <w:bottom w:w="28" w:type="dxa"/>
              <w:right w:w="28" w:type="dxa"/>
            </w:tcMar>
            <w:vAlign w:val="center"/>
          </w:tcPr>
          <w:p w:rsidR="000A2D5C" w:rsidRDefault="00985E47" w:rsidP="00985E47">
            <w:pPr>
              <w:pStyle w:val="af"/>
              <w:rPr>
                <w:rFonts w:hint="eastAsia"/>
              </w:rPr>
            </w:pPr>
            <w:r w:rsidRPr="00C01512">
              <w:rPr>
                <w:rFonts w:hint="eastAsia"/>
              </w:rPr>
              <w:t>直轄市長</w:t>
            </w:r>
          </w:p>
        </w:tc>
        <w:tc>
          <w:tcPr>
            <w:tcW w:w="1162" w:type="dxa"/>
            <w:tcBorders>
              <w:bottom w:val="single" w:sz="4" w:space="0" w:color="72BC4D"/>
            </w:tcBorders>
            <w:tcMar>
              <w:top w:w="28" w:type="dxa"/>
              <w:left w:w="28" w:type="dxa"/>
              <w:bottom w:w="28" w:type="dxa"/>
              <w:right w:w="28" w:type="dxa"/>
            </w:tcMar>
            <w:vAlign w:val="center"/>
          </w:tcPr>
          <w:p w:rsidR="000A2D5C" w:rsidRDefault="00985E47" w:rsidP="000A2D5C">
            <w:pPr>
              <w:pStyle w:val="ae"/>
              <w:rPr>
                <w:rFonts w:hint="eastAsia"/>
              </w:rPr>
            </w:pPr>
            <w:r w:rsidRPr="00C01512">
              <w:t>30</w:t>
            </w:r>
            <w:r w:rsidRPr="00C01512">
              <w:rPr>
                <w:rFonts w:hint="eastAsia"/>
              </w:rPr>
              <w:t>歲</w:t>
            </w:r>
          </w:p>
        </w:tc>
        <w:tc>
          <w:tcPr>
            <w:tcW w:w="2078" w:type="dxa"/>
            <w:vMerge w:val="restart"/>
            <w:tcMar>
              <w:top w:w="28" w:type="dxa"/>
              <w:left w:w="28" w:type="dxa"/>
              <w:bottom w:w="28" w:type="dxa"/>
              <w:right w:w="28" w:type="dxa"/>
            </w:tcMar>
            <w:vAlign w:val="center"/>
          </w:tcPr>
          <w:p w:rsidR="00985E47" w:rsidRPr="00C01512" w:rsidRDefault="00985E47" w:rsidP="00985E47">
            <w:pPr>
              <w:pStyle w:val="ae"/>
            </w:pPr>
            <w:r w:rsidRPr="00C01512">
              <w:t>4</w:t>
            </w:r>
            <w:r w:rsidRPr="00C01512">
              <w:rPr>
                <w:rFonts w:hint="eastAsia"/>
              </w:rPr>
              <w:t>年</w:t>
            </w:r>
          </w:p>
          <w:p w:rsidR="000A2D5C" w:rsidRDefault="00985E47" w:rsidP="00985E47">
            <w:pPr>
              <w:pStyle w:val="ae"/>
              <w:rPr>
                <w:rFonts w:hint="eastAsia"/>
              </w:rPr>
            </w:pPr>
            <w:r w:rsidRPr="00C01512">
              <w:rPr>
                <w:rFonts w:hint="eastAsia"/>
              </w:rPr>
              <w:t>（連選得連任一次）</w:t>
            </w:r>
          </w:p>
        </w:tc>
        <w:tc>
          <w:tcPr>
            <w:tcW w:w="2079" w:type="dxa"/>
            <w:vMerge w:val="restart"/>
            <w:tcMar>
              <w:top w:w="28" w:type="dxa"/>
              <w:left w:w="28" w:type="dxa"/>
              <w:bottom w:w="28" w:type="dxa"/>
              <w:right w:w="28" w:type="dxa"/>
            </w:tcMar>
            <w:vAlign w:val="center"/>
          </w:tcPr>
          <w:p w:rsidR="000A2D5C" w:rsidRDefault="00985E47" w:rsidP="000A2D5C">
            <w:pPr>
              <w:pStyle w:val="ae"/>
              <w:rPr>
                <w:rFonts w:hint="eastAsia"/>
              </w:rPr>
            </w:pPr>
            <w:r w:rsidRPr="00C01512">
              <w:rPr>
                <w:rFonts w:hint="eastAsia"/>
              </w:rPr>
              <w:t>單一選區相對多數制</w:t>
            </w:r>
          </w:p>
        </w:tc>
      </w:tr>
      <w:tr w:rsidR="000A2D5C" w:rsidTr="006A6EC3">
        <w:tc>
          <w:tcPr>
            <w:tcW w:w="476" w:type="dxa"/>
            <w:vMerge/>
            <w:tcMar>
              <w:top w:w="28" w:type="dxa"/>
              <w:left w:w="28" w:type="dxa"/>
              <w:bottom w:w="28" w:type="dxa"/>
              <w:right w:w="28" w:type="dxa"/>
            </w:tcMar>
            <w:textDirection w:val="tbRlV"/>
            <w:vAlign w:val="center"/>
          </w:tcPr>
          <w:p w:rsidR="000A2D5C" w:rsidRDefault="000A2D5C" w:rsidP="000A2D5C">
            <w:pPr>
              <w:pStyle w:val="ae"/>
              <w:ind w:left="113" w:right="113"/>
              <w:rPr>
                <w:rFonts w:hint="eastAsia"/>
              </w:rPr>
            </w:pPr>
          </w:p>
        </w:tc>
        <w:tc>
          <w:tcPr>
            <w:tcW w:w="3220" w:type="dxa"/>
            <w:shd w:val="clear" w:color="auto" w:fill="F3F9EF"/>
            <w:tcMar>
              <w:top w:w="28" w:type="dxa"/>
              <w:left w:w="28" w:type="dxa"/>
              <w:bottom w:w="28" w:type="dxa"/>
              <w:right w:w="28" w:type="dxa"/>
            </w:tcMar>
            <w:vAlign w:val="center"/>
          </w:tcPr>
          <w:p w:rsidR="000A2D5C" w:rsidRDefault="00985E47" w:rsidP="00985E47">
            <w:pPr>
              <w:pStyle w:val="af"/>
              <w:rPr>
                <w:rFonts w:hint="eastAsia"/>
              </w:rPr>
            </w:pPr>
            <w:r w:rsidRPr="00C01512">
              <w:rPr>
                <w:rFonts w:hint="eastAsia"/>
              </w:rPr>
              <w:t>縣（市）長</w:t>
            </w:r>
          </w:p>
        </w:tc>
        <w:tc>
          <w:tcPr>
            <w:tcW w:w="1162" w:type="dxa"/>
            <w:shd w:val="clear" w:color="auto" w:fill="F3F9EF"/>
            <w:tcMar>
              <w:top w:w="28" w:type="dxa"/>
              <w:left w:w="28" w:type="dxa"/>
              <w:bottom w:w="28" w:type="dxa"/>
              <w:right w:w="28" w:type="dxa"/>
            </w:tcMar>
            <w:vAlign w:val="center"/>
          </w:tcPr>
          <w:p w:rsidR="000A2D5C" w:rsidRDefault="00985E47" w:rsidP="000A2D5C">
            <w:pPr>
              <w:pStyle w:val="ae"/>
              <w:rPr>
                <w:rFonts w:hint="eastAsia"/>
              </w:rPr>
            </w:pPr>
            <w:r w:rsidRPr="00C01512">
              <w:t>30</w:t>
            </w:r>
            <w:r w:rsidRPr="00C01512">
              <w:rPr>
                <w:rFonts w:hint="eastAsia"/>
              </w:rPr>
              <w:t>歲</w:t>
            </w:r>
          </w:p>
        </w:tc>
        <w:tc>
          <w:tcPr>
            <w:tcW w:w="2078" w:type="dxa"/>
            <w:vMerge/>
            <w:tcMar>
              <w:top w:w="28" w:type="dxa"/>
              <w:left w:w="28" w:type="dxa"/>
              <w:bottom w:w="28" w:type="dxa"/>
              <w:right w:w="28" w:type="dxa"/>
            </w:tcMar>
            <w:vAlign w:val="center"/>
          </w:tcPr>
          <w:p w:rsidR="000A2D5C" w:rsidRDefault="000A2D5C" w:rsidP="000A2D5C">
            <w:pPr>
              <w:pStyle w:val="ae"/>
              <w:rPr>
                <w:rFonts w:hint="eastAsia"/>
              </w:rPr>
            </w:pPr>
          </w:p>
        </w:tc>
        <w:tc>
          <w:tcPr>
            <w:tcW w:w="2079" w:type="dxa"/>
            <w:vMerge/>
            <w:tcMar>
              <w:top w:w="28" w:type="dxa"/>
              <w:left w:w="28" w:type="dxa"/>
              <w:bottom w:w="28" w:type="dxa"/>
              <w:right w:w="28" w:type="dxa"/>
            </w:tcMar>
            <w:vAlign w:val="center"/>
          </w:tcPr>
          <w:p w:rsidR="000A2D5C" w:rsidRDefault="000A2D5C" w:rsidP="000A2D5C">
            <w:pPr>
              <w:pStyle w:val="ae"/>
              <w:rPr>
                <w:rFonts w:hint="eastAsia"/>
              </w:rPr>
            </w:pPr>
          </w:p>
        </w:tc>
      </w:tr>
      <w:tr w:rsidR="000A2D5C" w:rsidTr="006A6EC3">
        <w:tc>
          <w:tcPr>
            <w:tcW w:w="476" w:type="dxa"/>
            <w:vMerge/>
            <w:tcMar>
              <w:top w:w="28" w:type="dxa"/>
              <w:left w:w="28" w:type="dxa"/>
              <w:bottom w:w="28" w:type="dxa"/>
              <w:right w:w="28" w:type="dxa"/>
            </w:tcMar>
            <w:textDirection w:val="tbRlV"/>
            <w:vAlign w:val="center"/>
          </w:tcPr>
          <w:p w:rsidR="000A2D5C" w:rsidRDefault="000A2D5C" w:rsidP="000A2D5C">
            <w:pPr>
              <w:pStyle w:val="ae"/>
              <w:ind w:left="113" w:right="113"/>
              <w:rPr>
                <w:rFonts w:hint="eastAsia"/>
              </w:rPr>
            </w:pPr>
          </w:p>
        </w:tc>
        <w:tc>
          <w:tcPr>
            <w:tcW w:w="3220" w:type="dxa"/>
            <w:tcBorders>
              <w:bottom w:val="single" w:sz="4" w:space="0" w:color="72BC4D"/>
            </w:tcBorders>
            <w:tcMar>
              <w:top w:w="28" w:type="dxa"/>
              <w:left w:w="28" w:type="dxa"/>
              <w:bottom w:w="28" w:type="dxa"/>
              <w:right w:w="28" w:type="dxa"/>
            </w:tcMar>
            <w:vAlign w:val="center"/>
          </w:tcPr>
          <w:p w:rsidR="000A2D5C" w:rsidRDefault="00985E47" w:rsidP="00985E47">
            <w:pPr>
              <w:pStyle w:val="af"/>
              <w:rPr>
                <w:rFonts w:hint="eastAsia"/>
              </w:rPr>
            </w:pPr>
            <w:r w:rsidRPr="00C01512">
              <w:rPr>
                <w:rFonts w:hint="eastAsia"/>
              </w:rPr>
              <w:t>鄉（鎮、市）長、山地原住民區長</w:t>
            </w:r>
          </w:p>
        </w:tc>
        <w:tc>
          <w:tcPr>
            <w:tcW w:w="1162" w:type="dxa"/>
            <w:tcBorders>
              <w:bottom w:val="single" w:sz="4" w:space="0" w:color="72BC4D"/>
            </w:tcBorders>
            <w:tcMar>
              <w:top w:w="28" w:type="dxa"/>
              <w:left w:w="28" w:type="dxa"/>
              <w:bottom w:w="28" w:type="dxa"/>
              <w:right w:w="28" w:type="dxa"/>
            </w:tcMar>
            <w:vAlign w:val="center"/>
          </w:tcPr>
          <w:p w:rsidR="000A2D5C" w:rsidRDefault="00985E47" w:rsidP="000A2D5C">
            <w:pPr>
              <w:pStyle w:val="ae"/>
              <w:rPr>
                <w:rFonts w:hint="eastAsia"/>
              </w:rPr>
            </w:pPr>
            <w:r w:rsidRPr="00C01512">
              <w:t>26</w:t>
            </w:r>
            <w:r w:rsidRPr="00C01512">
              <w:rPr>
                <w:rFonts w:hint="eastAsia"/>
              </w:rPr>
              <w:t>歲</w:t>
            </w:r>
          </w:p>
        </w:tc>
        <w:tc>
          <w:tcPr>
            <w:tcW w:w="2078" w:type="dxa"/>
            <w:vMerge/>
            <w:tcMar>
              <w:top w:w="28" w:type="dxa"/>
              <w:left w:w="28" w:type="dxa"/>
              <w:bottom w:w="28" w:type="dxa"/>
              <w:right w:w="28" w:type="dxa"/>
            </w:tcMar>
            <w:vAlign w:val="center"/>
          </w:tcPr>
          <w:p w:rsidR="000A2D5C" w:rsidRDefault="000A2D5C" w:rsidP="000A2D5C">
            <w:pPr>
              <w:pStyle w:val="ae"/>
              <w:rPr>
                <w:rFonts w:hint="eastAsia"/>
              </w:rPr>
            </w:pPr>
          </w:p>
        </w:tc>
        <w:tc>
          <w:tcPr>
            <w:tcW w:w="2079" w:type="dxa"/>
            <w:vMerge/>
            <w:tcMar>
              <w:top w:w="28" w:type="dxa"/>
              <w:left w:w="28" w:type="dxa"/>
              <w:bottom w:w="28" w:type="dxa"/>
              <w:right w:w="28" w:type="dxa"/>
            </w:tcMar>
            <w:vAlign w:val="center"/>
          </w:tcPr>
          <w:p w:rsidR="000A2D5C" w:rsidRDefault="000A2D5C" w:rsidP="000A2D5C">
            <w:pPr>
              <w:pStyle w:val="ae"/>
              <w:rPr>
                <w:rFonts w:hint="eastAsia"/>
              </w:rPr>
            </w:pPr>
          </w:p>
        </w:tc>
      </w:tr>
      <w:tr w:rsidR="000A2D5C" w:rsidTr="006A6EC3">
        <w:tc>
          <w:tcPr>
            <w:tcW w:w="476" w:type="dxa"/>
            <w:vMerge/>
            <w:tcMar>
              <w:top w:w="28" w:type="dxa"/>
              <w:left w:w="28" w:type="dxa"/>
              <w:bottom w:w="28" w:type="dxa"/>
              <w:right w:w="28" w:type="dxa"/>
            </w:tcMar>
            <w:textDirection w:val="tbRlV"/>
            <w:vAlign w:val="center"/>
          </w:tcPr>
          <w:p w:rsidR="000A2D5C" w:rsidRDefault="000A2D5C" w:rsidP="000A2D5C">
            <w:pPr>
              <w:pStyle w:val="ae"/>
              <w:ind w:left="113" w:right="113"/>
              <w:rPr>
                <w:rFonts w:hint="eastAsia"/>
              </w:rPr>
            </w:pPr>
          </w:p>
        </w:tc>
        <w:tc>
          <w:tcPr>
            <w:tcW w:w="3220" w:type="dxa"/>
            <w:shd w:val="clear" w:color="auto" w:fill="F3F9EF"/>
            <w:tcMar>
              <w:top w:w="28" w:type="dxa"/>
              <w:left w:w="28" w:type="dxa"/>
              <w:bottom w:w="28" w:type="dxa"/>
              <w:right w:w="28" w:type="dxa"/>
            </w:tcMar>
            <w:vAlign w:val="center"/>
          </w:tcPr>
          <w:p w:rsidR="000A2D5C" w:rsidRDefault="00985E47" w:rsidP="00985E47">
            <w:pPr>
              <w:pStyle w:val="af"/>
              <w:rPr>
                <w:rFonts w:hint="eastAsia"/>
              </w:rPr>
            </w:pPr>
            <w:r w:rsidRPr="00C01512">
              <w:rPr>
                <w:rFonts w:hint="eastAsia"/>
              </w:rPr>
              <w:t>村（里）長</w:t>
            </w:r>
          </w:p>
        </w:tc>
        <w:tc>
          <w:tcPr>
            <w:tcW w:w="1162" w:type="dxa"/>
            <w:shd w:val="clear" w:color="auto" w:fill="F3F9EF"/>
            <w:tcMar>
              <w:top w:w="28" w:type="dxa"/>
              <w:left w:w="28" w:type="dxa"/>
              <w:bottom w:w="28" w:type="dxa"/>
              <w:right w:w="28" w:type="dxa"/>
            </w:tcMar>
            <w:vAlign w:val="center"/>
          </w:tcPr>
          <w:p w:rsidR="000A2D5C" w:rsidRDefault="00985E47" w:rsidP="000A2D5C">
            <w:pPr>
              <w:pStyle w:val="ae"/>
              <w:rPr>
                <w:rFonts w:hint="eastAsia"/>
              </w:rPr>
            </w:pPr>
            <w:r w:rsidRPr="00C01512">
              <w:t>23</w:t>
            </w:r>
            <w:r w:rsidRPr="00C01512">
              <w:rPr>
                <w:rFonts w:hint="eastAsia"/>
              </w:rPr>
              <w:t>歲</w:t>
            </w:r>
          </w:p>
        </w:tc>
        <w:tc>
          <w:tcPr>
            <w:tcW w:w="2078" w:type="dxa"/>
            <w:vMerge/>
            <w:tcMar>
              <w:top w:w="28" w:type="dxa"/>
              <w:left w:w="28" w:type="dxa"/>
              <w:bottom w:w="28" w:type="dxa"/>
              <w:right w:w="28" w:type="dxa"/>
            </w:tcMar>
            <w:vAlign w:val="center"/>
          </w:tcPr>
          <w:p w:rsidR="000A2D5C" w:rsidRDefault="000A2D5C" w:rsidP="000A2D5C">
            <w:pPr>
              <w:pStyle w:val="ae"/>
              <w:rPr>
                <w:rFonts w:hint="eastAsia"/>
              </w:rPr>
            </w:pPr>
          </w:p>
        </w:tc>
        <w:tc>
          <w:tcPr>
            <w:tcW w:w="2079" w:type="dxa"/>
            <w:vMerge/>
            <w:tcMar>
              <w:top w:w="28" w:type="dxa"/>
              <w:left w:w="28" w:type="dxa"/>
              <w:bottom w:w="28" w:type="dxa"/>
              <w:right w:w="28" w:type="dxa"/>
            </w:tcMar>
            <w:vAlign w:val="center"/>
          </w:tcPr>
          <w:p w:rsidR="000A2D5C" w:rsidRDefault="000A2D5C" w:rsidP="000A2D5C">
            <w:pPr>
              <w:pStyle w:val="ae"/>
              <w:rPr>
                <w:rFonts w:hint="eastAsia"/>
              </w:rPr>
            </w:pPr>
          </w:p>
        </w:tc>
      </w:tr>
      <w:tr w:rsidR="000A2D5C" w:rsidTr="006A6EC3">
        <w:tc>
          <w:tcPr>
            <w:tcW w:w="476" w:type="dxa"/>
            <w:vMerge/>
            <w:tcBorders>
              <w:bottom w:val="single" w:sz="4" w:space="0" w:color="72BC4D"/>
            </w:tcBorders>
            <w:tcMar>
              <w:top w:w="28" w:type="dxa"/>
              <w:left w:w="28" w:type="dxa"/>
              <w:bottom w:w="28" w:type="dxa"/>
              <w:right w:w="28" w:type="dxa"/>
            </w:tcMar>
            <w:textDirection w:val="tbRlV"/>
            <w:vAlign w:val="center"/>
          </w:tcPr>
          <w:p w:rsidR="000A2D5C" w:rsidRDefault="000A2D5C" w:rsidP="000A2D5C">
            <w:pPr>
              <w:pStyle w:val="ae"/>
              <w:ind w:left="113" w:right="113"/>
              <w:rPr>
                <w:rFonts w:hint="eastAsia"/>
              </w:rPr>
            </w:pPr>
          </w:p>
        </w:tc>
        <w:tc>
          <w:tcPr>
            <w:tcW w:w="3220" w:type="dxa"/>
            <w:tcBorders>
              <w:bottom w:val="single" w:sz="4" w:space="0" w:color="72BC4D"/>
            </w:tcBorders>
            <w:tcMar>
              <w:top w:w="28" w:type="dxa"/>
              <w:left w:w="28" w:type="dxa"/>
              <w:bottom w:w="28" w:type="dxa"/>
              <w:right w:w="28" w:type="dxa"/>
            </w:tcMar>
            <w:vAlign w:val="center"/>
          </w:tcPr>
          <w:p w:rsidR="000A2D5C" w:rsidRDefault="00985E47" w:rsidP="00985E47">
            <w:pPr>
              <w:pStyle w:val="af"/>
              <w:rPr>
                <w:rFonts w:hint="eastAsia"/>
              </w:rPr>
            </w:pPr>
            <w:r w:rsidRPr="00C01512">
              <w:rPr>
                <w:rFonts w:hint="eastAsia"/>
              </w:rPr>
              <w:t>直轄市議員</w:t>
            </w:r>
          </w:p>
        </w:tc>
        <w:tc>
          <w:tcPr>
            <w:tcW w:w="1162" w:type="dxa"/>
            <w:tcBorders>
              <w:bottom w:val="single" w:sz="4" w:space="0" w:color="72BC4D"/>
            </w:tcBorders>
            <w:tcMar>
              <w:top w:w="28" w:type="dxa"/>
              <w:left w:w="28" w:type="dxa"/>
              <w:bottom w:w="28" w:type="dxa"/>
              <w:right w:w="28" w:type="dxa"/>
            </w:tcMar>
            <w:vAlign w:val="center"/>
          </w:tcPr>
          <w:p w:rsidR="000A2D5C" w:rsidRDefault="00985E47" w:rsidP="000A2D5C">
            <w:pPr>
              <w:pStyle w:val="ae"/>
              <w:rPr>
                <w:rFonts w:hint="eastAsia"/>
              </w:rPr>
            </w:pPr>
            <w:r w:rsidRPr="00C01512">
              <w:t>23</w:t>
            </w:r>
            <w:r w:rsidRPr="00C01512">
              <w:rPr>
                <w:rFonts w:hint="eastAsia"/>
              </w:rPr>
              <w:t>歲</w:t>
            </w:r>
          </w:p>
        </w:tc>
        <w:tc>
          <w:tcPr>
            <w:tcW w:w="2078" w:type="dxa"/>
            <w:vMerge/>
            <w:tcBorders>
              <w:bottom w:val="single" w:sz="4" w:space="0" w:color="72BC4D"/>
            </w:tcBorders>
            <w:tcMar>
              <w:top w:w="28" w:type="dxa"/>
              <w:left w:w="28" w:type="dxa"/>
              <w:bottom w:w="28" w:type="dxa"/>
              <w:right w:w="28" w:type="dxa"/>
            </w:tcMar>
            <w:vAlign w:val="center"/>
          </w:tcPr>
          <w:p w:rsidR="000A2D5C" w:rsidRDefault="000A2D5C" w:rsidP="000A2D5C">
            <w:pPr>
              <w:pStyle w:val="ae"/>
              <w:rPr>
                <w:rFonts w:hint="eastAsia"/>
              </w:rPr>
            </w:pPr>
          </w:p>
        </w:tc>
        <w:tc>
          <w:tcPr>
            <w:tcW w:w="2079" w:type="dxa"/>
            <w:vMerge/>
            <w:tcBorders>
              <w:bottom w:val="single" w:sz="4" w:space="0" w:color="72BC4D"/>
            </w:tcBorders>
            <w:tcMar>
              <w:top w:w="28" w:type="dxa"/>
              <w:left w:w="28" w:type="dxa"/>
              <w:bottom w:w="28" w:type="dxa"/>
              <w:right w:w="28" w:type="dxa"/>
            </w:tcMar>
            <w:vAlign w:val="center"/>
          </w:tcPr>
          <w:p w:rsidR="000A2D5C" w:rsidRDefault="000A2D5C" w:rsidP="000A2D5C">
            <w:pPr>
              <w:pStyle w:val="ae"/>
              <w:rPr>
                <w:rFonts w:hint="eastAsia"/>
              </w:rPr>
            </w:pPr>
          </w:p>
        </w:tc>
      </w:tr>
      <w:tr w:rsidR="000A2D5C" w:rsidTr="006A6EC3">
        <w:tc>
          <w:tcPr>
            <w:tcW w:w="476" w:type="dxa"/>
            <w:vMerge w:val="restart"/>
            <w:shd w:val="clear" w:color="auto" w:fill="F3F9EF"/>
            <w:tcMar>
              <w:top w:w="0" w:type="dxa"/>
              <w:left w:w="28" w:type="dxa"/>
              <w:bottom w:w="0" w:type="dxa"/>
              <w:right w:w="28" w:type="dxa"/>
            </w:tcMar>
            <w:textDirection w:val="tbRlV"/>
            <w:vAlign w:val="center"/>
          </w:tcPr>
          <w:p w:rsidR="000A2D5C" w:rsidRPr="006A6EC3" w:rsidRDefault="0007066A" w:rsidP="000A2D5C">
            <w:pPr>
              <w:pStyle w:val="ae"/>
              <w:ind w:left="113" w:right="113"/>
              <w:rPr>
                <w:rFonts w:hint="eastAsia"/>
                <w:w w:val="85"/>
              </w:rPr>
            </w:pPr>
            <w:r w:rsidRPr="006A6EC3">
              <w:rPr>
                <w:rFonts w:hint="eastAsia"/>
                <w:w w:val="85"/>
              </w:rPr>
              <w:t>民意代表</w:t>
            </w:r>
          </w:p>
        </w:tc>
        <w:tc>
          <w:tcPr>
            <w:tcW w:w="3220" w:type="dxa"/>
            <w:shd w:val="clear" w:color="auto" w:fill="F3F9EF"/>
            <w:tcMar>
              <w:top w:w="28" w:type="dxa"/>
              <w:left w:w="28" w:type="dxa"/>
              <w:bottom w:w="28" w:type="dxa"/>
              <w:right w:w="28" w:type="dxa"/>
            </w:tcMar>
            <w:vAlign w:val="center"/>
          </w:tcPr>
          <w:p w:rsidR="000A2D5C" w:rsidRDefault="0007066A" w:rsidP="00985E47">
            <w:pPr>
              <w:pStyle w:val="af"/>
              <w:rPr>
                <w:rFonts w:hint="eastAsia"/>
              </w:rPr>
            </w:pPr>
            <w:r w:rsidRPr="00C01512">
              <w:rPr>
                <w:rFonts w:hint="eastAsia"/>
              </w:rPr>
              <w:t>縣（市）議員</w:t>
            </w:r>
          </w:p>
        </w:tc>
        <w:tc>
          <w:tcPr>
            <w:tcW w:w="1162" w:type="dxa"/>
            <w:vMerge w:val="restart"/>
            <w:shd w:val="clear" w:color="auto" w:fill="F3F9EF"/>
            <w:tcMar>
              <w:top w:w="28" w:type="dxa"/>
              <w:left w:w="28" w:type="dxa"/>
              <w:bottom w:w="28" w:type="dxa"/>
              <w:right w:w="28" w:type="dxa"/>
            </w:tcMar>
            <w:vAlign w:val="center"/>
          </w:tcPr>
          <w:p w:rsidR="000A2D5C" w:rsidRDefault="0007066A" w:rsidP="000A2D5C">
            <w:pPr>
              <w:pStyle w:val="ae"/>
              <w:rPr>
                <w:rFonts w:hint="eastAsia"/>
              </w:rPr>
            </w:pPr>
            <w:r w:rsidRPr="00C01512">
              <w:t>23</w:t>
            </w:r>
            <w:r w:rsidRPr="00C01512">
              <w:rPr>
                <w:rFonts w:hint="eastAsia"/>
              </w:rPr>
              <w:t>歲</w:t>
            </w:r>
          </w:p>
        </w:tc>
        <w:tc>
          <w:tcPr>
            <w:tcW w:w="2078" w:type="dxa"/>
            <w:vMerge w:val="restart"/>
            <w:shd w:val="clear" w:color="auto" w:fill="F3F9EF"/>
            <w:tcMar>
              <w:top w:w="28" w:type="dxa"/>
              <w:left w:w="28" w:type="dxa"/>
              <w:bottom w:w="28" w:type="dxa"/>
              <w:right w:w="28" w:type="dxa"/>
            </w:tcMar>
            <w:vAlign w:val="center"/>
          </w:tcPr>
          <w:p w:rsidR="0007066A" w:rsidRPr="00C01512" w:rsidRDefault="0007066A" w:rsidP="0007066A">
            <w:pPr>
              <w:pStyle w:val="ae"/>
            </w:pPr>
            <w:r w:rsidRPr="00C01512">
              <w:t>4</w:t>
            </w:r>
            <w:r w:rsidRPr="00C01512">
              <w:rPr>
                <w:rFonts w:hint="eastAsia"/>
              </w:rPr>
              <w:t>年</w:t>
            </w:r>
          </w:p>
          <w:p w:rsidR="000A2D5C" w:rsidRDefault="0007066A" w:rsidP="0007066A">
            <w:pPr>
              <w:pStyle w:val="ae"/>
              <w:rPr>
                <w:rFonts w:hint="eastAsia"/>
              </w:rPr>
            </w:pPr>
            <w:r w:rsidRPr="00C01512">
              <w:rPr>
                <w:rFonts w:hint="eastAsia"/>
              </w:rPr>
              <w:t>（連選得連任）</w:t>
            </w:r>
          </w:p>
        </w:tc>
        <w:tc>
          <w:tcPr>
            <w:tcW w:w="2079" w:type="dxa"/>
            <w:vMerge w:val="restart"/>
            <w:shd w:val="clear" w:color="auto" w:fill="F3F9EF"/>
            <w:tcMar>
              <w:top w:w="28" w:type="dxa"/>
              <w:left w:w="28" w:type="dxa"/>
              <w:bottom w:w="28" w:type="dxa"/>
              <w:right w:w="28" w:type="dxa"/>
            </w:tcMar>
            <w:vAlign w:val="center"/>
          </w:tcPr>
          <w:p w:rsidR="000A2D5C" w:rsidRDefault="0007066A" w:rsidP="000A2D5C">
            <w:pPr>
              <w:pStyle w:val="ae"/>
              <w:rPr>
                <w:rFonts w:hint="eastAsia"/>
              </w:rPr>
            </w:pPr>
            <w:r w:rsidRPr="00C01512">
              <w:rPr>
                <w:rFonts w:hint="eastAsia"/>
              </w:rPr>
              <w:t>複數選區相對多數制</w:t>
            </w:r>
          </w:p>
        </w:tc>
      </w:tr>
      <w:tr w:rsidR="000A2D5C" w:rsidTr="006A6EC3">
        <w:tc>
          <w:tcPr>
            <w:tcW w:w="476" w:type="dxa"/>
            <w:vMerge/>
            <w:shd w:val="clear" w:color="auto" w:fill="F3F9EF"/>
            <w:tcMar>
              <w:top w:w="28" w:type="dxa"/>
              <w:left w:w="28" w:type="dxa"/>
              <w:bottom w:w="28" w:type="dxa"/>
              <w:right w:w="28" w:type="dxa"/>
            </w:tcMar>
            <w:vAlign w:val="center"/>
          </w:tcPr>
          <w:p w:rsidR="000A2D5C" w:rsidRDefault="000A2D5C" w:rsidP="000A2D5C">
            <w:pPr>
              <w:pStyle w:val="ae"/>
              <w:rPr>
                <w:rFonts w:hint="eastAsia"/>
              </w:rPr>
            </w:pPr>
          </w:p>
        </w:tc>
        <w:tc>
          <w:tcPr>
            <w:tcW w:w="3220" w:type="dxa"/>
            <w:tcBorders>
              <w:bottom w:val="single" w:sz="4" w:space="0" w:color="72BC4D"/>
            </w:tcBorders>
            <w:tcMar>
              <w:top w:w="28" w:type="dxa"/>
              <w:left w:w="28" w:type="dxa"/>
              <w:bottom w:w="28" w:type="dxa"/>
              <w:right w:w="28" w:type="dxa"/>
            </w:tcMar>
            <w:vAlign w:val="center"/>
          </w:tcPr>
          <w:p w:rsidR="000A2D5C" w:rsidRDefault="0007066A" w:rsidP="00985E47">
            <w:pPr>
              <w:pStyle w:val="af"/>
              <w:rPr>
                <w:rFonts w:hint="eastAsia"/>
              </w:rPr>
            </w:pPr>
            <w:r w:rsidRPr="00C01512">
              <w:rPr>
                <w:rFonts w:hint="eastAsia"/>
              </w:rPr>
              <w:t>鄉（鎮、市）民代表</w:t>
            </w:r>
          </w:p>
        </w:tc>
        <w:tc>
          <w:tcPr>
            <w:tcW w:w="1162" w:type="dxa"/>
            <w:vMerge/>
            <w:shd w:val="clear" w:color="auto" w:fill="F3F9EF"/>
            <w:tcMar>
              <w:top w:w="28" w:type="dxa"/>
              <w:left w:w="28" w:type="dxa"/>
              <w:bottom w:w="28" w:type="dxa"/>
              <w:right w:w="28" w:type="dxa"/>
            </w:tcMar>
            <w:vAlign w:val="center"/>
          </w:tcPr>
          <w:p w:rsidR="000A2D5C" w:rsidRDefault="000A2D5C" w:rsidP="000A2D5C">
            <w:pPr>
              <w:pStyle w:val="ae"/>
              <w:rPr>
                <w:rFonts w:hint="eastAsia"/>
              </w:rPr>
            </w:pPr>
          </w:p>
        </w:tc>
        <w:tc>
          <w:tcPr>
            <w:tcW w:w="2078" w:type="dxa"/>
            <w:vMerge/>
            <w:shd w:val="clear" w:color="auto" w:fill="F3F9EF"/>
            <w:tcMar>
              <w:top w:w="28" w:type="dxa"/>
              <w:left w:w="28" w:type="dxa"/>
              <w:bottom w:w="28" w:type="dxa"/>
              <w:right w:w="28" w:type="dxa"/>
            </w:tcMar>
            <w:vAlign w:val="center"/>
          </w:tcPr>
          <w:p w:rsidR="000A2D5C" w:rsidRDefault="000A2D5C" w:rsidP="000A2D5C">
            <w:pPr>
              <w:pStyle w:val="ae"/>
              <w:rPr>
                <w:rFonts w:hint="eastAsia"/>
              </w:rPr>
            </w:pPr>
          </w:p>
        </w:tc>
        <w:tc>
          <w:tcPr>
            <w:tcW w:w="2079" w:type="dxa"/>
            <w:vMerge/>
            <w:shd w:val="clear" w:color="auto" w:fill="F3F9EF"/>
            <w:tcMar>
              <w:top w:w="28" w:type="dxa"/>
              <w:left w:w="28" w:type="dxa"/>
              <w:bottom w:w="28" w:type="dxa"/>
              <w:right w:w="28" w:type="dxa"/>
            </w:tcMar>
            <w:vAlign w:val="center"/>
          </w:tcPr>
          <w:p w:rsidR="000A2D5C" w:rsidRDefault="000A2D5C" w:rsidP="000A2D5C">
            <w:pPr>
              <w:pStyle w:val="ae"/>
              <w:rPr>
                <w:rFonts w:hint="eastAsia"/>
              </w:rPr>
            </w:pPr>
          </w:p>
        </w:tc>
      </w:tr>
      <w:tr w:rsidR="000A2D5C" w:rsidTr="006A6EC3">
        <w:tc>
          <w:tcPr>
            <w:tcW w:w="476" w:type="dxa"/>
            <w:vMerge/>
            <w:shd w:val="clear" w:color="auto" w:fill="F3F9EF"/>
            <w:tcMar>
              <w:top w:w="28" w:type="dxa"/>
              <w:left w:w="28" w:type="dxa"/>
              <w:bottom w:w="28" w:type="dxa"/>
              <w:right w:w="28" w:type="dxa"/>
            </w:tcMar>
            <w:vAlign w:val="center"/>
          </w:tcPr>
          <w:p w:rsidR="000A2D5C" w:rsidRDefault="000A2D5C" w:rsidP="000A2D5C">
            <w:pPr>
              <w:pStyle w:val="ae"/>
              <w:rPr>
                <w:rFonts w:hint="eastAsia"/>
              </w:rPr>
            </w:pPr>
          </w:p>
        </w:tc>
        <w:tc>
          <w:tcPr>
            <w:tcW w:w="3220" w:type="dxa"/>
            <w:shd w:val="clear" w:color="auto" w:fill="F3F9EF"/>
            <w:tcMar>
              <w:top w:w="28" w:type="dxa"/>
              <w:left w:w="28" w:type="dxa"/>
              <w:bottom w:w="28" w:type="dxa"/>
              <w:right w:w="28" w:type="dxa"/>
            </w:tcMar>
            <w:vAlign w:val="center"/>
          </w:tcPr>
          <w:p w:rsidR="000A2D5C" w:rsidRDefault="0007066A" w:rsidP="00985E47">
            <w:pPr>
              <w:pStyle w:val="af"/>
              <w:rPr>
                <w:rFonts w:hint="eastAsia"/>
              </w:rPr>
            </w:pPr>
            <w:r w:rsidRPr="00C01512">
              <w:rPr>
                <w:rFonts w:hint="eastAsia"/>
              </w:rPr>
              <w:t>山地原住民區民代表</w:t>
            </w:r>
          </w:p>
        </w:tc>
        <w:tc>
          <w:tcPr>
            <w:tcW w:w="1162" w:type="dxa"/>
            <w:vMerge/>
            <w:shd w:val="clear" w:color="auto" w:fill="F3F9EF"/>
            <w:tcMar>
              <w:top w:w="28" w:type="dxa"/>
              <w:left w:w="28" w:type="dxa"/>
              <w:bottom w:w="28" w:type="dxa"/>
              <w:right w:w="28" w:type="dxa"/>
            </w:tcMar>
            <w:vAlign w:val="center"/>
          </w:tcPr>
          <w:p w:rsidR="000A2D5C" w:rsidRDefault="000A2D5C" w:rsidP="000A2D5C">
            <w:pPr>
              <w:pStyle w:val="ae"/>
              <w:rPr>
                <w:rFonts w:hint="eastAsia"/>
              </w:rPr>
            </w:pPr>
          </w:p>
        </w:tc>
        <w:tc>
          <w:tcPr>
            <w:tcW w:w="2078" w:type="dxa"/>
            <w:vMerge/>
            <w:shd w:val="clear" w:color="auto" w:fill="F3F9EF"/>
            <w:tcMar>
              <w:top w:w="28" w:type="dxa"/>
              <w:left w:w="28" w:type="dxa"/>
              <w:bottom w:w="28" w:type="dxa"/>
              <w:right w:w="28" w:type="dxa"/>
            </w:tcMar>
            <w:vAlign w:val="center"/>
          </w:tcPr>
          <w:p w:rsidR="000A2D5C" w:rsidRDefault="000A2D5C" w:rsidP="000A2D5C">
            <w:pPr>
              <w:pStyle w:val="ae"/>
              <w:rPr>
                <w:rFonts w:hint="eastAsia"/>
              </w:rPr>
            </w:pPr>
          </w:p>
        </w:tc>
        <w:tc>
          <w:tcPr>
            <w:tcW w:w="2079" w:type="dxa"/>
            <w:vMerge/>
            <w:shd w:val="clear" w:color="auto" w:fill="F3F9EF"/>
            <w:tcMar>
              <w:top w:w="28" w:type="dxa"/>
              <w:left w:w="28" w:type="dxa"/>
              <w:bottom w:w="28" w:type="dxa"/>
              <w:right w:w="28" w:type="dxa"/>
            </w:tcMar>
            <w:vAlign w:val="center"/>
          </w:tcPr>
          <w:p w:rsidR="000A2D5C" w:rsidRDefault="000A2D5C" w:rsidP="000A2D5C">
            <w:pPr>
              <w:pStyle w:val="ae"/>
              <w:rPr>
                <w:rFonts w:hint="eastAsia"/>
              </w:rPr>
            </w:pPr>
          </w:p>
        </w:tc>
      </w:tr>
    </w:tbl>
    <w:p w:rsidR="00C01512" w:rsidRPr="00C01512" w:rsidRDefault="00352257" w:rsidP="00553A0D">
      <w:pPr>
        <w:pStyle w:val="06-1"/>
        <w:spacing w:beforeLines="15" w:before="54"/>
        <w:ind w:left="633" w:hanging="345"/>
      </w:pPr>
      <w:r>
        <w:rPr>
          <w:rFonts w:hint="eastAsia"/>
        </w:rPr>
        <w:t>(</w:t>
      </w:r>
      <w:r w:rsidR="00C01512" w:rsidRPr="00C01512">
        <w:t>2</w:t>
      </w:r>
      <w:r>
        <w:rPr>
          <w:rFonts w:hint="eastAsia"/>
        </w:rPr>
        <w:t>)</w:t>
      </w:r>
      <w:r>
        <w:rPr>
          <w:rFonts w:hint="eastAsia"/>
        </w:rPr>
        <w:tab/>
      </w:r>
      <w:r w:rsidR="00C01512" w:rsidRPr="00C01512">
        <w:rPr>
          <w:rFonts w:hint="eastAsia"/>
        </w:rPr>
        <w:t>選舉無效與當選無效比較</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1050"/>
        <w:gridCol w:w="2184"/>
        <w:gridCol w:w="1050"/>
        <w:gridCol w:w="2071"/>
        <w:gridCol w:w="1162"/>
        <w:gridCol w:w="1498"/>
      </w:tblGrid>
      <w:tr w:rsidR="008D4D70" w:rsidTr="008D4D70">
        <w:tc>
          <w:tcPr>
            <w:tcW w:w="1050" w:type="dxa"/>
            <w:shd w:val="clear" w:color="auto" w:fill="DBECCB"/>
            <w:tcMar>
              <w:top w:w="11" w:type="dxa"/>
              <w:left w:w="28" w:type="dxa"/>
              <w:bottom w:w="11" w:type="dxa"/>
              <w:right w:w="28" w:type="dxa"/>
            </w:tcMar>
            <w:vAlign w:val="center"/>
          </w:tcPr>
          <w:p w:rsidR="008D4D70" w:rsidRDefault="008D4D70" w:rsidP="008D4D70">
            <w:pPr>
              <w:pStyle w:val="ae"/>
              <w:rPr>
                <w:rFonts w:hint="eastAsia"/>
              </w:rPr>
            </w:pPr>
            <w:r w:rsidRPr="00C01512">
              <w:rPr>
                <w:rFonts w:hint="eastAsia"/>
              </w:rPr>
              <w:t>選舉訴訟</w:t>
            </w:r>
          </w:p>
        </w:tc>
        <w:tc>
          <w:tcPr>
            <w:tcW w:w="2184" w:type="dxa"/>
            <w:shd w:val="clear" w:color="auto" w:fill="DBECCB"/>
            <w:tcMar>
              <w:top w:w="11" w:type="dxa"/>
              <w:left w:w="28" w:type="dxa"/>
              <w:bottom w:w="11" w:type="dxa"/>
              <w:right w:w="28" w:type="dxa"/>
            </w:tcMar>
            <w:vAlign w:val="center"/>
          </w:tcPr>
          <w:p w:rsidR="008D4D70" w:rsidRDefault="008D4D70" w:rsidP="008D4D70">
            <w:pPr>
              <w:pStyle w:val="ae"/>
              <w:rPr>
                <w:rFonts w:hint="eastAsia"/>
              </w:rPr>
            </w:pPr>
            <w:r w:rsidRPr="00C01512">
              <w:rPr>
                <w:rFonts w:hint="eastAsia"/>
              </w:rPr>
              <w:t>原因</w:t>
            </w:r>
          </w:p>
        </w:tc>
        <w:tc>
          <w:tcPr>
            <w:tcW w:w="1050" w:type="dxa"/>
            <w:shd w:val="clear" w:color="auto" w:fill="DBECCB"/>
            <w:tcMar>
              <w:top w:w="11" w:type="dxa"/>
              <w:left w:w="28" w:type="dxa"/>
              <w:bottom w:w="11" w:type="dxa"/>
              <w:right w:w="28" w:type="dxa"/>
            </w:tcMar>
            <w:vAlign w:val="center"/>
          </w:tcPr>
          <w:p w:rsidR="008D4D70" w:rsidRDefault="008D4D70" w:rsidP="008D4D70">
            <w:pPr>
              <w:pStyle w:val="ae"/>
              <w:rPr>
                <w:rFonts w:hint="eastAsia"/>
              </w:rPr>
            </w:pPr>
            <w:r w:rsidRPr="00C01512">
              <w:rPr>
                <w:rFonts w:hint="eastAsia"/>
              </w:rPr>
              <w:t>提出</w:t>
            </w:r>
          </w:p>
        </w:tc>
        <w:tc>
          <w:tcPr>
            <w:tcW w:w="2071" w:type="dxa"/>
            <w:shd w:val="clear" w:color="auto" w:fill="DBECCB"/>
            <w:tcMar>
              <w:top w:w="11" w:type="dxa"/>
              <w:left w:w="28" w:type="dxa"/>
              <w:bottom w:w="11" w:type="dxa"/>
              <w:right w:w="28" w:type="dxa"/>
            </w:tcMar>
            <w:vAlign w:val="center"/>
          </w:tcPr>
          <w:p w:rsidR="008D4D70" w:rsidRDefault="008D4D70" w:rsidP="008D4D70">
            <w:pPr>
              <w:pStyle w:val="ae"/>
              <w:rPr>
                <w:rFonts w:hint="eastAsia"/>
              </w:rPr>
            </w:pPr>
            <w:r w:rsidRPr="00C01512">
              <w:rPr>
                <w:rFonts w:hint="eastAsia"/>
              </w:rPr>
              <w:t>時效</w:t>
            </w:r>
          </w:p>
        </w:tc>
        <w:tc>
          <w:tcPr>
            <w:tcW w:w="1162" w:type="dxa"/>
            <w:shd w:val="clear" w:color="auto" w:fill="DBECCB"/>
            <w:tcMar>
              <w:top w:w="11" w:type="dxa"/>
              <w:left w:w="28" w:type="dxa"/>
              <w:bottom w:w="11" w:type="dxa"/>
              <w:right w:w="28" w:type="dxa"/>
            </w:tcMar>
            <w:vAlign w:val="center"/>
          </w:tcPr>
          <w:p w:rsidR="008D4D70" w:rsidRDefault="008D4D70" w:rsidP="008D4D70">
            <w:pPr>
              <w:pStyle w:val="ae"/>
              <w:rPr>
                <w:rFonts w:hint="eastAsia"/>
              </w:rPr>
            </w:pPr>
            <w:r w:rsidRPr="00C01512">
              <w:rPr>
                <w:rFonts w:hint="eastAsia"/>
              </w:rPr>
              <w:t>被告</w:t>
            </w:r>
          </w:p>
        </w:tc>
        <w:tc>
          <w:tcPr>
            <w:tcW w:w="1498" w:type="dxa"/>
            <w:shd w:val="clear" w:color="auto" w:fill="DBECCB"/>
            <w:tcMar>
              <w:top w:w="11" w:type="dxa"/>
              <w:left w:w="28" w:type="dxa"/>
              <w:bottom w:w="11" w:type="dxa"/>
              <w:right w:w="28" w:type="dxa"/>
            </w:tcMar>
            <w:vAlign w:val="center"/>
          </w:tcPr>
          <w:p w:rsidR="008D4D70" w:rsidRDefault="008D4D70" w:rsidP="008D4D70">
            <w:pPr>
              <w:pStyle w:val="ae"/>
              <w:rPr>
                <w:rFonts w:hint="eastAsia"/>
              </w:rPr>
            </w:pPr>
            <w:r w:rsidRPr="00C01512">
              <w:rPr>
                <w:rFonts w:hint="eastAsia"/>
              </w:rPr>
              <w:t>成立</w:t>
            </w:r>
          </w:p>
        </w:tc>
      </w:tr>
      <w:tr w:rsidR="008D4D70" w:rsidTr="008D4D70">
        <w:tc>
          <w:tcPr>
            <w:tcW w:w="1050" w:type="dxa"/>
            <w:tcBorders>
              <w:bottom w:val="single" w:sz="4" w:space="0" w:color="72BC4D"/>
            </w:tcBorders>
            <w:tcMar>
              <w:top w:w="11" w:type="dxa"/>
              <w:left w:w="28" w:type="dxa"/>
              <w:bottom w:w="11" w:type="dxa"/>
              <w:right w:w="28" w:type="dxa"/>
            </w:tcMar>
            <w:vAlign w:val="center"/>
          </w:tcPr>
          <w:p w:rsidR="008D4D70" w:rsidRDefault="008D4D70" w:rsidP="008D4D70">
            <w:pPr>
              <w:pStyle w:val="ae"/>
              <w:rPr>
                <w:rFonts w:hint="eastAsia"/>
              </w:rPr>
            </w:pPr>
            <w:r w:rsidRPr="00C01512">
              <w:rPr>
                <w:rFonts w:hint="eastAsia"/>
              </w:rPr>
              <w:t>選舉無效</w:t>
            </w:r>
          </w:p>
        </w:tc>
        <w:tc>
          <w:tcPr>
            <w:tcW w:w="2184" w:type="dxa"/>
            <w:tcBorders>
              <w:bottom w:val="single" w:sz="4" w:space="0" w:color="72BC4D"/>
            </w:tcBorders>
            <w:tcMar>
              <w:top w:w="11" w:type="dxa"/>
              <w:left w:w="28" w:type="dxa"/>
              <w:bottom w:w="11" w:type="dxa"/>
              <w:right w:w="28" w:type="dxa"/>
            </w:tcMar>
            <w:vAlign w:val="center"/>
          </w:tcPr>
          <w:p w:rsidR="008D4D70" w:rsidRDefault="008D4D70" w:rsidP="008D4D70">
            <w:pPr>
              <w:pStyle w:val="af"/>
              <w:rPr>
                <w:rFonts w:hint="eastAsia"/>
              </w:rPr>
            </w:pPr>
            <w:r w:rsidRPr="00C01512">
              <w:rPr>
                <w:rFonts w:hint="eastAsia"/>
              </w:rPr>
              <w:t>選委會違法，足以影響選舉結果</w:t>
            </w:r>
          </w:p>
        </w:tc>
        <w:tc>
          <w:tcPr>
            <w:tcW w:w="1050" w:type="dxa"/>
            <w:tcBorders>
              <w:bottom w:val="single" w:sz="4" w:space="0" w:color="72BC4D"/>
            </w:tcBorders>
            <w:tcMar>
              <w:top w:w="11" w:type="dxa"/>
              <w:left w:w="28" w:type="dxa"/>
              <w:bottom w:w="11" w:type="dxa"/>
              <w:right w:w="28" w:type="dxa"/>
            </w:tcMar>
            <w:vAlign w:val="center"/>
          </w:tcPr>
          <w:p w:rsidR="006D1CAB" w:rsidRPr="00C01512" w:rsidRDefault="006D1CAB" w:rsidP="006D1CAB">
            <w:pPr>
              <w:pStyle w:val="ae"/>
            </w:pPr>
            <w:r w:rsidRPr="00C01512">
              <w:rPr>
                <w:rFonts w:hint="eastAsia"/>
              </w:rPr>
              <w:t>檢察官</w:t>
            </w:r>
          </w:p>
          <w:p w:rsidR="008D4D70" w:rsidRDefault="006D1CAB" w:rsidP="006D1CAB">
            <w:pPr>
              <w:pStyle w:val="ae"/>
              <w:rPr>
                <w:rFonts w:hint="eastAsia"/>
              </w:rPr>
            </w:pPr>
            <w:r w:rsidRPr="00C01512">
              <w:rPr>
                <w:rFonts w:hint="eastAsia"/>
              </w:rPr>
              <w:t>候選人</w:t>
            </w:r>
          </w:p>
        </w:tc>
        <w:tc>
          <w:tcPr>
            <w:tcW w:w="2071" w:type="dxa"/>
            <w:tcBorders>
              <w:bottom w:val="single" w:sz="4" w:space="0" w:color="72BC4D"/>
            </w:tcBorders>
            <w:tcMar>
              <w:top w:w="11" w:type="dxa"/>
              <w:left w:w="28" w:type="dxa"/>
              <w:bottom w:w="11" w:type="dxa"/>
              <w:right w:w="28" w:type="dxa"/>
            </w:tcMar>
            <w:vAlign w:val="center"/>
          </w:tcPr>
          <w:p w:rsidR="008D4D70" w:rsidRDefault="006D1CAB" w:rsidP="006D1CAB">
            <w:pPr>
              <w:pStyle w:val="af"/>
              <w:rPr>
                <w:rFonts w:hint="eastAsia"/>
              </w:rPr>
            </w:pPr>
            <w:r w:rsidRPr="00C01512">
              <w:rPr>
                <w:rFonts w:hint="eastAsia"/>
              </w:rPr>
              <w:t>名單公告</w:t>
            </w:r>
            <w:r w:rsidRPr="00C01512">
              <w:t>15</w:t>
            </w:r>
            <w:r w:rsidRPr="00C01512">
              <w:rPr>
                <w:rFonts w:hint="eastAsia"/>
              </w:rPr>
              <w:t>日內向管轄法院提出</w:t>
            </w:r>
          </w:p>
        </w:tc>
        <w:tc>
          <w:tcPr>
            <w:tcW w:w="1162" w:type="dxa"/>
            <w:tcBorders>
              <w:bottom w:val="single" w:sz="4" w:space="0" w:color="72BC4D"/>
            </w:tcBorders>
            <w:tcMar>
              <w:top w:w="11" w:type="dxa"/>
              <w:left w:w="28" w:type="dxa"/>
              <w:bottom w:w="11" w:type="dxa"/>
              <w:right w:w="28" w:type="dxa"/>
            </w:tcMar>
            <w:vAlign w:val="center"/>
          </w:tcPr>
          <w:p w:rsidR="008D4D70" w:rsidRDefault="006D1CAB" w:rsidP="008D4D70">
            <w:pPr>
              <w:pStyle w:val="ae"/>
              <w:rPr>
                <w:rFonts w:hint="eastAsia"/>
              </w:rPr>
            </w:pPr>
            <w:r w:rsidRPr="00C01512">
              <w:rPr>
                <w:rFonts w:hint="eastAsia"/>
              </w:rPr>
              <w:t>選委會</w:t>
            </w:r>
          </w:p>
        </w:tc>
        <w:tc>
          <w:tcPr>
            <w:tcW w:w="1498" w:type="dxa"/>
            <w:tcBorders>
              <w:bottom w:val="single" w:sz="4" w:space="0" w:color="72BC4D"/>
            </w:tcBorders>
            <w:tcMar>
              <w:top w:w="11" w:type="dxa"/>
              <w:left w:w="28" w:type="dxa"/>
              <w:bottom w:w="11" w:type="dxa"/>
              <w:right w:w="28" w:type="dxa"/>
            </w:tcMar>
            <w:vAlign w:val="center"/>
          </w:tcPr>
          <w:p w:rsidR="008D4D70" w:rsidRDefault="006D1CAB" w:rsidP="006D1CAB">
            <w:pPr>
              <w:pStyle w:val="af"/>
              <w:rPr>
                <w:rFonts w:hint="eastAsia"/>
              </w:rPr>
            </w:pPr>
            <w:r w:rsidRPr="00C01512">
              <w:rPr>
                <w:rFonts w:hint="eastAsia"/>
              </w:rPr>
              <w:t>重新選舉</w:t>
            </w:r>
          </w:p>
        </w:tc>
      </w:tr>
      <w:tr w:rsidR="008D4D70" w:rsidTr="008D4D70">
        <w:tc>
          <w:tcPr>
            <w:tcW w:w="1050" w:type="dxa"/>
            <w:shd w:val="clear" w:color="auto" w:fill="F3F9EF"/>
            <w:tcMar>
              <w:top w:w="11" w:type="dxa"/>
              <w:left w:w="28" w:type="dxa"/>
              <w:bottom w:w="11" w:type="dxa"/>
              <w:right w:w="28" w:type="dxa"/>
            </w:tcMar>
            <w:vAlign w:val="center"/>
          </w:tcPr>
          <w:p w:rsidR="008D4D70" w:rsidRDefault="006D1CAB" w:rsidP="008D4D70">
            <w:pPr>
              <w:pStyle w:val="ae"/>
              <w:rPr>
                <w:rFonts w:hint="eastAsia"/>
              </w:rPr>
            </w:pPr>
            <w:r w:rsidRPr="00C01512">
              <w:rPr>
                <w:rFonts w:hint="eastAsia"/>
              </w:rPr>
              <w:t>當選無效</w:t>
            </w:r>
          </w:p>
        </w:tc>
        <w:tc>
          <w:tcPr>
            <w:tcW w:w="2184" w:type="dxa"/>
            <w:shd w:val="clear" w:color="auto" w:fill="F3F9EF"/>
            <w:tcMar>
              <w:top w:w="11" w:type="dxa"/>
              <w:left w:w="28" w:type="dxa"/>
              <w:bottom w:w="11" w:type="dxa"/>
              <w:right w:w="28" w:type="dxa"/>
            </w:tcMar>
            <w:vAlign w:val="center"/>
          </w:tcPr>
          <w:p w:rsidR="008D4D70" w:rsidRDefault="006D1CAB" w:rsidP="008D4D70">
            <w:pPr>
              <w:pStyle w:val="af"/>
              <w:rPr>
                <w:rFonts w:hint="eastAsia"/>
              </w:rPr>
            </w:pPr>
            <w:r w:rsidRPr="00C01512">
              <w:rPr>
                <w:rFonts w:hint="eastAsia"/>
              </w:rPr>
              <w:t>當選人票數不實、暴力或賄選影響選舉結果</w:t>
            </w:r>
          </w:p>
        </w:tc>
        <w:tc>
          <w:tcPr>
            <w:tcW w:w="1050" w:type="dxa"/>
            <w:shd w:val="clear" w:color="auto" w:fill="F3F9EF"/>
            <w:tcMar>
              <w:top w:w="11" w:type="dxa"/>
              <w:left w:w="28" w:type="dxa"/>
              <w:bottom w:w="11" w:type="dxa"/>
              <w:right w:w="28" w:type="dxa"/>
            </w:tcMar>
            <w:vAlign w:val="center"/>
          </w:tcPr>
          <w:p w:rsidR="006D1CAB" w:rsidRPr="00C01512" w:rsidRDefault="006D1CAB" w:rsidP="006D1CAB">
            <w:pPr>
              <w:pStyle w:val="ae"/>
            </w:pPr>
            <w:r w:rsidRPr="00C01512">
              <w:rPr>
                <w:rFonts w:hint="eastAsia"/>
              </w:rPr>
              <w:t>檢察官</w:t>
            </w:r>
          </w:p>
          <w:p w:rsidR="006D1CAB" w:rsidRPr="00C01512" w:rsidRDefault="006D1CAB" w:rsidP="006D1CAB">
            <w:pPr>
              <w:pStyle w:val="ae"/>
            </w:pPr>
            <w:r w:rsidRPr="00C01512">
              <w:rPr>
                <w:rFonts w:hint="eastAsia"/>
              </w:rPr>
              <w:t>候選人</w:t>
            </w:r>
          </w:p>
          <w:p w:rsidR="008D4D70" w:rsidRDefault="006D1CAB" w:rsidP="006D1CAB">
            <w:pPr>
              <w:pStyle w:val="ae"/>
              <w:rPr>
                <w:rFonts w:hint="eastAsia"/>
              </w:rPr>
            </w:pPr>
            <w:r w:rsidRPr="00C01512">
              <w:rPr>
                <w:rFonts w:hint="eastAsia"/>
              </w:rPr>
              <w:t>選委會</w:t>
            </w:r>
          </w:p>
        </w:tc>
        <w:tc>
          <w:tcPr>
            <w:tcW w:w="2071" w:type="dxa"/>
            <w:shd w:val="clear" w:color="auto" w:fill="F3F9EF"/>
            <w:tcMar>
              <w:top w:w="11" w:type="dxa"/>
              <w:left w:w="28" w:type="dxa"/>
              <w:bottom w:w="11" w:type="dxa"/>
              <w:right w:w="28" w:type="dxa"/>
            </w:tcMar>
            <w:vAlign w:val="center"/>
          </w:tcPr>
          <w:p w:rsidR="008D4D70" w:rsidRDefault="006D1CAB" w:rsidP="006D1CAB">
            <w:pPr>
              <w:pStyle w:val="af"/>
              <w:rPr>
                <w:rFonts w:hint="eastAsia"/>
              </w:rPr>
            </w:pPr>
            <w:r w:rsidRPr="00C01512">
              <w:rPr>
                <w:rFonts w:hint="eastAsia"/>
              </w:rPr>
              <w:t>名單公告</w:t>
            </w:r>
            <w:r w:rsidRPr="00C01512">
              <w:t>30</w:t>
            </w:r>
            <w:r w:rsidRPr="00C01512">
              <w:rPr>
                <w:rFonts w:hint="eastAsia"/>
              </w:rPr>
              <w:t>日內向管轄法院提出</w:t>
            </w:r>
          </w:p>
        </w:tc>
        <w:tc>
          <w:tcPr>
            <w:tcW w:w="1162" w:type="dxa"/>
            <w:shd w:val="clear" w:color="auto" w:fill="F3F9EF"/>
            <w:tcMar>
              <w:top w:w="11" w:type="dxa"/>
              <w:left w:w="28" w:type="dxa"/>
              <w:bottom w:w="11" w:type="dxa"/>
              <w:right w:w="28" w:type="dxa"/>
            </w:tcMar>
            <w:vAlign w:val="center"/>
          </w:tcPr>
          <w:p w:rsidR="008D4D70" w:rsidRDefault="006D1CAB" w:rsidP="008D4D70">
            <w:pPr>
              <w:pStyle w:val="ae"/>
              <w:rPr>
                <w:rFonts w:hint="eastAsia"/>
              </w:rPr>
            </w:pPr>
            <w:r w:rsidRPr="00C01512">
              <w:rPr>
                <w:rFonts w:hint="eastAsia"/>
              </w:rPr>
              <w:t>當選人</w:t>
            </w:r>
          </w:p>
        </w:tc>
        <w:tc>
          <w:tcPr>
            <w:tcW w:w="1498" w:type="dxa"/>
            <w:shd w:val="clear" w:color="auto" w:fill="F3F9EF"/>
            <w:tcMar>
              <w:top w:w="11" w:type="dxa"/>
              <w:left w:w="28" w:type="dxa"/>
              <w:bottom w:w="11" w:type="dxa"/>
              <w:right w:w="28" w:type="dxa"/>
            </w:tcMar>
            <w:vAlign w:val="center"/>
          </w:tcPr>
          <w:p w:rsidR="008D4D70" w:rsidRDefault="006D1CAB" w:rsidP="006D1CAB">
            <w:pPr>
              <w:pStyle w:val="af"/>
              <w:rPr>
                <w:rFonts w:hint="eastAsia"/>
              </w:rPr>
            </w:pPr>
            <w:r w:rsidRPr="00C01512">
              <w:rPr>
                <w:rFonts w:hint="eastAsia"/>
              </w:rPr>
              <w:t>第二高票候選人遞補</w:t>
            </w:r>
          </w:p>
        </w:tc>
      </w:tr>
    </w:tbl>
    <w:p w:rsidR="00C01512" w:rsidRPr="00C01512" w:rsidRDefault="00C01512" w:rsidP="00F5074B">
      <w:pPr>
        <w:pStyle w:val="y--"/>
      </w:pPr>
    </w:p>
    <w:p w:rsidR="00C01512" w:rsidRPr="00C01512" w:rsidRDefault="00911980" w:rsidP="00F5074B">
      <w:pPr>
        <w:pStyle w:val="y--"/>
      </w:pPr>
      <w:r>
        <w:rPr>
          <w:noProof/>
        </w:rPr>
        <w:drawing>
          <wp:inline distT="0" distB="0" distL="0" distR="0" wp14:anchorId="59CB8C4B" wp14:editId="70D1F21C">
            <wp:extent cx="3123565" cy="504825"/>
            <wp:effectExtent l="0" t="0" r="635" b="952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3565" cy="504825"/>
                    </a:xfrm>
                    <a:prstGeom prst="rect">
                      <a:avLst/>
                    </a:prstGeom>
                    <a:noFill/>
                    <a:ln>
                      <a:noFill/>
                    </a:ln>
                  </pic:spPr>
                </pic:pic>
              </a:graphicData>
            </a:graphic>
          </wp:inline>
        </w:drawing>
      </w:r>
    </w:p>
    <w:p w:rsidR="00C01512" w:rsidRPr="00C01512" w:rsidRDefault="00911980" w:rsidP="00911980">
      <w:pPr>
        <w:pStyle w:val="05-1"/>
        <w:ind w:left="288" w:hanging="288"/>
      </w:pPr>
      <w:r>
        <w:rPr>
          <w:rFonts w:hint="eastAsia"/>
        </w:rPr>
        <w:t>1.</w:t>
      </w:r>
      <w:r>
        <w:rPr>
          <w:rFonts w:hint="eastAsia"/>
        </w:rPr>
        <w:tab/>
      </w:r>
      <w:r w:rsidR="00C01512" w:rsidRPr="00C01512">
        <w:rPr>
          <w:rFonts w:hint="eastAsia"/>
        </w:rPr>
        <w:t>黃怡菁、張梓嘉（</w:t>
      </w:r>
      <w:r w:rsidR="00C01512" w:rsidRPr="00C01512">
        <w:t>2018</w:t>
      </w:r>
      <w:r w:rsidR="00C01512" w:rsidRPr="00C01512">
        <w:rPr>
          <w:rFonts w:hint="eastAsia"/>
        </w:rPr>
        <w:t>年</w:t>
      </w:r>
      <w:r w:rsidR="00C01512" w:rsidRPr="00C01512">
        <w:t>12</w:t>
      </w:r>
      <w:r w:rsidR="00C01512" w:rsidRPr="00C01512">
        <w:rPr>
          <w:rFonts w:hint="eastAsia"/>
        </w:rPr>
        <w:t>月</w:t>
      </w:r>
      <w:r w:rsidR="00C01512" w:rsidRPr="00C01512">
        <w:t>24</w:t>
      </w:r>
      <w:r w:rsidR="00C01512" w:rsidRPr="00C01512">
        <w:rPr>
          <w:rFonts w:hint="eastAsia"/>
        </w:rPr>
        <w:t>日）。丁守中提選舉無效訴訟　北院上午首度開庭。公視新聞。</w:t>
      </w:r>
    </w:p>
    <w:p w:rsidR="00C01512" w:rsidRPr="00C01512" w:rsidRDefault="00911980" w:rsidP="00911980">
      <w:pPr>
        <w:pStyle w:val="05-1"/>
        <w:ind w:left="288" w:hanging="288"/>
      </w:pPr>
      <w:r>
        <w:rPr>
          <w:rFonts w:hint="eastAsia"/>
        </w:rPr>
        <w:t>2.</w:t>
      </w:r>
      <w:r>
        <w:rPr>
          <w:rFonts w:hint="eastAsia"/>
        </w:rPr>
        <w:tab/>
      </w:r>
      <w:r w:rsidR="00C01512" w:rsidRPr="00C01512">
        <w:rPr>
          <w:rFonts w:hint="eastAsia"/>
        </w:rPr>
        <w:t>楊佩琪（</w:t>
      </w:r>
      <w:r w:rsidR="00C01512" w:rsidRPr="00C01512">
        <w:t>2018</w:t>
      </w:r>
      <w:r w:rsidR="00C01512" w:rsidRPr="00C01512">
        <w:rPr>
          <w:rFonts w:hint="eastAsia"/>
        </w:rPr>
        <w:t>年</w:t>
      </w:r>
      <w:r w:rsidR="00C01512" w:rsidRPr="00C01512">
        <w:t>12</w:t>
      </w:r>
      <w:r w:rsidR="00C01512" w:rsidRPr="00C01512">
        <w:rPr>
          <w:rFonts w:hint="eastAsia"/>
        </w:rPr>
        <w:t>月</w:t>
      </w:r>
      <w:r w:rsidR="00C01512" w:rsidRPr="00C01512">
        <w:t>19</w:t>
      </w:r>
      <w:r w:rsidR="00C01512" w:rsidRPr="00C01512">
        <w:rPr>
          <w:rFonts w:hint="eastAsia"/>
        </w:rPr>
        <w:t>日）。北市長選舉無北市長選舉無效之訴</w:t>
      </w:r>
      <w:r w:rsidR="00C01512" w:rsidRPr="00C01512">
        <w:t>12/24</w:t>
      </w:r>
      <w:r w:rsidR="00C01512" w:rsidRPr="00C01512">
        <w:rPr>
          <w:rFonts w:hint="eastAsia"/>
        </w:rPr>
        <w:t>首開庭　柯、丁會否現身引關注。</w:t>
      </w:r>
    </w:p>
    <w:p w:rsidR="00911980" w:rsidRDefault="00911980">
      <w:pPr>
        <w:widowControl/>
        <w:autoSpaceDE/>
        <w:autoSpaceDN/>
        <w:adjustRightInd/>
        <w:snapToGrid/>
        <w:spacing w:line="240" w:lineRule="auto"/>
        <w:ind w:firstLineChars="0" w:firstLine="0"/>
        <w:jc w:val="left"/>
      </w:pPr>
      <w:r>
        <w:br w:type="page"/>
      </w:r>
    </w:p>
    <w:p w:rsidR="00C01512" w:rsidRPr="00C01512" w:rsidRDefault="009C5FEE" w:rsidP="00A1766B">
      <w:pPr>
        <w:pStyle w:val="00-"/>
      </w:pPr>
      <w:r w:rsidRPr="00552BB7">
        <w:rPr>
          <w:rFonts w:hint="eastAsia"/>
          <w:shd w:val="clear" w:color="auto" w:fill="800000"/>
        </w:rPr>
        <w:lastRenderedPageBreak/>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9C5FEE" w:rsidRPr="00C01512" w:rsidRDefault="009C5FEE" w:rsidP="009C5FEE">
      <w:pPr>
        <w:pStyle w:val="01-"/>
        <w:ind w:left="345"/>
      </w:pPr>
      <w:r w:rsidRPr="00C01512">
        <w:rPr>
          <w:rFonts w:hint="eastAsia"/>
        </w:rPr>
        <w:t>史上首次</w:t>
      </w:r>
      <w:r w:rsidRPr="00C01512">
        <w:t>10</w:t>
      </w:r>
      <w:r w:rsidRPr="00C01512">
        <w:rPr>
          <w:rFonts w:hint="eastAsia"/>
        </w:rPr>
        <w:t>公投綁大選</w:t>
      </w:r>
    </w:p>
    <w:p w:rsidR="00C01512" w:rsidRPr="00C01512" w:rsidRDefault="009C5FEE" w:rsidP="009C5FEE">
      <w:pPr>
        <w:pStyle w:val="02-"/>
        <w:ind w:left="345"/>
      </w:pPr>
      <w:r w:rsidRPr="00C01512">
        <w:rPr>
          <w:rFonts w:hint="eastAsia"/>
        </w:rPr>
        <w:t>一口氣過</w:t>
      </w:r>
      <w:r w:rsidRPr="00C01512">
        <w:t>7</w:t>
      </w:r>
      <w:r w:rsidRPr="00C01512">
        <w:rPr>
          <w:rFonts w:hint="eastAsia"/>
        </w:rPr>
        <w:t>案</w:t>
      </w:r>
    </w:p>
    <w:p w:rsidR="00C01512" w:rsidRPr="00C01512" w:rsidRDefault="00C01512" w:rsidP="009C5FEE">
      <w:pPr>
        <w:pStyle w:val="y--"/>
        <w:ind w:firstLineChars="200" w:firstLine="460"/>
      </w:pPr>
      <w:r w:rsidRPr="00C01512">
        <w:rPr>
          <w:rFonts w:hint="eastAsia"/>
        </w:rPr>
        <w:t>《公民投票法》修正通過後，門檻大降，公投提案暴增，</w:t>
      </w:r>
      <w:r w:rsidRPr="00C01512">
        <w:t>37</w:t>
      </w:r>
      <w:r w:rsidRPr="00C01512">
        <w:rPr>
          <w:rFonts w:hint="eastAsia"/>
        </w:rPr>
        <w:t>個全國性公投提案，最後成案綁大選的共有</w:t>
      </w:r>
      <w:r w:rsidRPr="00C01512">
        <w:t>10</w:t>
      </w:r>
      <w:r w:rsidRPr="00C01512">
        <w:rPr>
          <w:rFonts w:hint="eastAsia"/>
        </w:rPr>
        <w:t>案，遠超過過去</w:t>
      </w:r>
      <w:r w:rsidRPr="00C01512">
        <w:t>14</w:t>
      </w:r>
      <w:r w:rsidRPr="00C01512">
        <w:rPr>
          <w:rFonts w:hint="eastAsia"/>
        </w:rPr>
        <w:t>年的</w:t>
      </w:r>
      <w:r w:rsidRPr="00C01512">
        <w:t>6</w:t>
      </w:r>
      <w:r w:rsidRPr="00C01512">
        <w:rPr>
          <w:rFonts w:hint="eastAsia"/>
        </w:rPr>
        <w:t>個公投案。最後共</w:t>
      </w:r>
      <w:r w:rsidRPr="00C01512">
        <w:t>7</w:t>
      </w:r>
      <w:r w:rsidRPr="00C01512">
        <w:rPr>
          <w:rFonts w:hint="eastAsia"/>
        </w:rPr>
        <w:t>案通過，這也是臺灣史上首度有公投過關。</w:t>
      </w:r>
    </w:p>
    <w:p w:rsidR="00C01512" w:rsidRPr="00C01512" w:rsidRDefault="00C01512" w:rsidP="009C5FEE">
      <w:pPr>
        <w:pStyle w:val="y--"/>
        <w:ind w:firstLineChars="200" w:firstLine="460"/>
      </w:pPr>
      <w:r w:rsidRPr="00C01512">
        <w:rPr>
          <w:rFonts w:hint="eastAsia"/>
        </w:rPr>
        <w:t>過去</w:t>
      </w:r>
      <w:r w:rsidRPr="00C01512">
        <w:t>6</w:t>
      </w:r>
      <w:r w:rsidRPr="00C01512">
        <w:rPr>
          <w:rFonts w:hint="eastAsia"/>
        </w:rPr>
        <w:t>個全國性公投案都是與總統大選合併選舉，包括</w:t>
      </w:r>
      <w:r w:rsidRPr="00C01512">
        <w:t>2004</w:t>
      </w:r>
      <w:r w:rsidRPr="00C01512">
        <w:rPr>
          <w:rFonts w:hint="eastAsia"/>
        </w:rPr>
        <w:t>年的強化國防公投、對等談判公投；</w:t>
      </w:r>
      <w:r w:rsidRPr="00C01512">
        <w:t>2008</w:t>
      </w:r>
      <w:r w:rsidRPr="00C01512">
        <w:rPr>
          <w:rFonts w:hint="eastAsia"/>
        </w:rPr>
        <w:t>年的討黨產公投、入聯公投，以及務實返聯公投、反貪腐公投。結果沒有一案通過。</w:t>
      </w:r>
    </w:p>
    <w:p w:rsidR="00C01512" w:rsidRPr="00C01512" w:rsidRDefault="00C01512" w:rsidP="009C5FEE">
      <w:pPr>
        <w:pStyle w:val="y--"/>
        <w:ind w:firstLineChars="200" w:firstLine="460"/>
      </w:pPr>
      <w:r w:rsidRPr="00C01512">
        <w:rPr>
          <w:rFonts w:hint="eastAsia"/>
        </w:rPr>
        <w:t>此次公投是首度與地方九合一選舉併選，規模史上空前，開票也超過午夜</w:t>
      </w:r>
      <w:r w:rsidRPr="00C01512">
        <w:t>12</w:t>
      </w:r>
      <w:r w:rsidRPr="00C01512">
        <w:rPr>
          <w:rFonts w:hint="eastAsia"/>
        </w:rPr>
        <w:t>時，投票結果一次過了</w:t>
      </w:r>
      <w:r w:rsidRPr="00C01512">
        <w:t>7</w:t>
      </w:r>
      <w:r w:rsidRPr="00C01512">
        <w:rPr>
          <w:rFonts w:hint="eastAsia"/>
        </w:rPr>
        <w:t>案，過關難度沒有預期中高。</w:t>
      </w:r>
    </w:p>
    <w:p w:rsidR="00C01512" w:rsidRPr="00C01512" w:rsidRDefault="00C01512" w:rsidP="009C5FEE">
      <w:pPr>
        <w:pStyle w:val="y--"/>
        <w:ind w:firstLineChars="200" w:firstLine="460"/>
      </w:pPr>
      <w:r w:rsidRPr="00C01512">
        <w:rPr>
          <w:rFonts w:hint="eastAsia"/>
        </w:rPr>
        <w:t>公投法通過門檻為同意票大於不同意票，且同意票達</w:t>
      </w:r>
      <w:r w:rsidRPr="00C01512">
        <w:t>493</w:t>
      </w:r>
      <w:r w:rsidRPr="00C01512">
        <w:rPr>
          <w:rFonts w:hint="eastAsia"/>
        </w:rPr>
        <w:t>萬多票。國民黨所提出的反空汙、反核食、反深澳電廠公投的同意票都達</w:t>
      </w:r>
      <w:r w:rsidRPr="00C01512">
        <w:t>700</w:t>
      </w:r>
      <w:r w:rsidRPr="00C01512">
        <w:rPr>
          <w:rFonts w:hint="eastAsia"/>
        </w:rPr>
        <w:t>萬以上；下一代幸福聯盟提出的愛家</w:t>
      </w:r>
      <w:r w:rsidRPr="00C01512">
        <w:t>3</w:t>
      </w:r>
      <w:r w:rsidRPr="00C01512">
        <w:rPr>
          <w:rFonts w:hint="eastAsia"/>
        </w:rPr>
        <w:t>公投獲得的同意票也在</w:t>
      </w:r>
      <w:r w:rsidRPr="00C01512">
        <w:t>600</w:t>
      </w:r>
      <w:r w:rsidRPr="00C01512">
        <w:rPr>
          <w:rFonts w:hint="eastAsia"/>
        </w:rPr>
        <w:t>萬以上；以核養綠的同意票近</w:t>
      </w:r>
      <w:r w:rsidRPr="00C01512">
        <w:t>600</w:t>
      </w:r>
      <w:r w:rsidRPr="00C01512">
        <w:rPr>
          <w:rFonts w:hint="eastAsia"/>
        </w:rPr>
        <w:t>萬。</w:t>
      </w:r>
    </w:p>
    <w:p w:rsidR="00C01512" w:rsidRPr="00C01512" w:rsidRDefault="00C01512" w:rsidP="009C5FEE">
      <w:pPr>
        <w:pStyle w:val="y--"/>
        <w:ind w:firstLineChars="200" w:firstLine="460"/>
      </w:pPr>
      <w:r w:rsidRPr="00C01512">
        <w:rPr>
          <w:rFonts w:hint="eastAsia"/>
        </w:rPr>
        <w:t>東奧正名公投雖未過關，卻是不同意票與同意票數相差最近的公投案。婚姻平權</w:t>
      </w:r>
      <w:r w:rsidRPr="00C01512">
        <w:t>2</w:t>
      </w:r>
      <w:r w:rsidRPr="00C01512">
        <w:rPr>
          <w:rFonts w:hint="eastAsia"/>
        </w:rPr>
        <w:t>公投的不同意票壓倒性超過同意票，與愛家公投的結果幾呈反比。</w:t>
      </w:r>
    </w:p>
    <w:p w:rsidR="00C01512" w:rsidRPr="00C01512" w:rsidRDefault="00C01512" w:rsidP="009C5FEE">
      <w:pPr>
        <w:pStyle w:val="03-"/>
      </w:pPr>
      <w:r w:rsidRPr="00C01512">
        <w:rPr>
          <w:rFonts w:hint="eastAsia"/>
        </w:rPr>
        <w:t>資料來源</w:t>
      </w:r>
    </w:p>
    <w:p w:rsidR="00C01512" w:rsidRPr="00C01512" w:rsidRDefault="00C01512" w:rsidP="009C5FEE">
      <w:pPr>
        <w:pStyle w:val="04--"/>
      </w:pPr>
      <w:r w:rsidRPr="00C01512">
        <w:rPr>
          <w:rFonts w:hint="eastAsia"/>
        </w:rPr>
        <w:t>劉麗榮（</w:t>
      </w:r>
      <w:r w:rsidRPr="00C01512">
        <w:t>2018</w:t>
      </w:r>
      <w:r w:rsidRPr="00C01512">
        <w:rPr>
          <w:rFonts w:hint="eastAsia"/>
        </w:rPr>
        <w:t>年</w:t>
      </w:r>
      <w:r w:rsidRPr="00C01512">
        <w:t>11</w:t>
      </w:r>
      <w:r w:rsidRPr="00C01512">
        <w:rPr>
          <w:rFonts w:hint="eastAsia"/>
        </w:rPr>
        <w:t>月</w:t>
      </w:r>
      <w:r w:rsidRPr="00C01512">
        <w:t>25</w:t>
      </w:r>
      <w:r w:rsidRPr="00C01512">
        <w:rPr>
          <w:rFonts w:hint="eastAsia"/>
        </w:rPr>
        <w:t>日）。史上首次</w:t>
      </w:r>
      <w:r w:rsidRPr="00C01512">
        <w:t>10</w:t>
      </w:r>
      <w:r w:rsidRPr="00C01512">
        <w:rPr>
          <w:rFonts w:hint="eastAsia"/>
        </w:rPr>
        <w:t>公投綁大選　一口氣過</w:t>
      </w:r>
      <w:r w:rsidRPr="00C01512">
        <w:t>7</w:t>
      </w:r>
      <w:r w:rsidRPr="00C01512">
        <w:rPr>
          <w:rFonts w:hint="eastAsia"/>
        </w:rPr>
        <w:t>案。中央社。取自</w:t>
      </w:r>
      <w:r w:rsidRPr="00C01512">
        <w:t>https://www.cna.com.tw/news/firstnews/201811250035.aspx</w:t>
      </w:r>
    </w:p>
    <w:p w:rsidR="009C5FEE" w:rsidRDefault="009C5FEE" w:rsidP="00F5074B">
      <w:pPr>
        <w:pStyle w:val="y--"/>
        <w:rPr>
          <w:rFonts w:hint="eastAsia"/>
        </w:rPr>
      </w:pPr>
    </w:p>
    <w:p w:rsidR="00C01512" w:rsidRPr="00C01512" w:rsidRDefault="00BE5AB2" w:rsidP="00F5074B">
      <w:pPr>
        <w:pStyle w:val="y--"/>
      </w:pPr>
      <w:r>
        <w:rPr>
          <w:noProof/>
        </w:rPr>
        <w:drawing>
          <wp:inline distT="0" distB="0" distL="0" distR="0" wp14:anchorId="3B5359E8" wp14:editId="07ACDC45">
            <wp:extent cx="3124835" cy="445135"/>
            <wp:effectExtent l="0" t="0" r="0" b="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835" cy="445135"/>
                    </a:xfrm>
                    <a:prstGeom prst="rect">
                      <a:avLst/>
                    </a:prstGeom>
                    <a:noFill/>
                    <a:ln>
                      <a:noFill/>
                    </a:ln>
                  </pic:spPr>
                </pic:pic>
              </a:graphicData>
            </a:graphic>
          </wp:inline>
        </w:drawing>
      </w:r>
    </w:p>
    <w:p w:rsidR="00C01512" w:rsidRPr="00C01512" w:rsidRDefault="00A1766B" w:rsidP="00A1766B">
      <w:pPr>
        <w:pStyle w:val="aa"/>
        <w:ind w:left="1150" w:hanging="1150"/>
      </w:pPr>
      <w:r w:rsidRPr="00A1766B">
        <w:rPr>
          <w:rStyle w:val="ab"/>
          <w:rFonts w:hint="eastAsia"/>
        </w:rPr>
        <w:tab/>
        <w:t>A</w:t>
      </w:r>
      <w:r w:rsidRPr="00A1766B">
        <w:rPr>
          <w:rStyle w:val="ab"/>
          <w:rFonts w:hint="eastAsia"/>
        </w:rPr>
        <w:tab/>
      </w:r>
      <w:r>
        <w:rPr>
          <w:rFonts w:hint="eastAsia"/>
        </w:rPr>
        <w:tab/>
      </w:r>
      <w:r w:rsidR="00C01512" w:rsidRPr="00C01512">
        <w:t>1</w:t>
      </w:r>
      <w:r>
        <w:rPr>
          <w:rFonts w:hint="eastAsia"/>
        </w:rPr>
        <w:t>.</w:t>
      </w:r>
      <w:r>
        <w:rPr>
          <w:rFonts w:hint="eastAsia"/>
        </w:rPr>
        <w:tab/>
      </w:r>
      <w:r w:rsidR="00C01512" w:rsidRPr="00C01512">
        <w:rPr>
          <w:rFonts w:hint="eastAsia"/>
        </w:rPr>
        <w:t>文中提到過去</w:t>
      </w:r>
      <w:r w:rsidR="00C01512" w:rsidRPr="00C01512">
        <w:t>6</w:t>
      </w:r>
      <w:r w:rsidR="00C01512" w:rsidRPr="00C01512">
        <w:rPr>
          <w:rFonts w:hint="eastAsia"/>
        </w:rPr>
        <w:t>個全國性公投案都是與總統大選合併選舉，包括</w:t>
      </w:r>
      <w:r w:rsidR="00C01512" w:rsidRPr="00C01512">
        <w:t>2004</w:t>
      </w:r>
      <w:r w:rsidR="00C01512" w:rsidRPr="00C01512">
        <w:rPr>
          <w:rFonts w:hint="eastAsia"/>
        </w:rPr>
        <w:t>年的強化國防公投、對等談判公投；</w:t>
      </w:r>
      <w:r w:rsidR="00C01512" w:rsidRPr="00C01512">
        <w:t>2008</w:t>
      </w:r>
      <w:r w:rsidR="00C01512" w:rsidRPr="00C01512">
        <w:rPr>
          <w:rFonts w:hint="eastAsia"/>
        </w:rPr>
        <w:t>年的討黨產公投、入聯公投，以及務實返聯公投、反貪腐公投等都沒有通過的例子。請問：下列關於歷次公投的敘述何者正確？</w:t>
      </w:r>
      <w:r w:rsidR="00F61520">
        <w:rPr>
          <w:rFonts w:hint="eastAsia"/>
        </w:rPr>
        <w:t xml:space="preserve">　</w:t>
      </w:r>
      <w:r w:rsidR="00F61520">
        <w:rPr>
          <w:rFonts w:hint="eastAsia"/>
        </w:rPr>
        <w:t>(A)</w:t>
      </w:r>
      <w:r w:rsidR="00C01512" w:rsidRPr="00C01512">
        <w:t>2004</w:t>
      </w:r>
      <w:r w:rsidR="00C01512" w:rsidRPr="00C01512">
        <w:rPr>
          <w:rFonts w:hint="eastAsia"/>
        </w:rPr>
        <w:t>年的強化國防公投為防禦性公投</w:t>
      </w:r>
      <w:r w:rsidR="00F61520">
        <w:rPr>
          <w:rFonts w:hint="eastAsia"/>
        </w:rPr>
        <w:t xml:space="preserve">　</w:t>
      </w:r>
      <w:r w:rsidR="00F61520">
        <w:rPr>
          <w:rFonts w:hint="eastAsia"/>
        </w:rPr>
        <w:t>(B)</w:t>
      </w:r>
      <w:r w:rsidR="00C01512" w:rsidRPr="00C01512">
        <w:t>2008</w:t>
      </w:r>
      <w:r w:rsidR="00C01512" w:rsidRPr="00C01512">
        <w:rPr>
          <w:rFonts w:hint="eastAsia"/>
        </w:rPr>
        <w:t>年的討黨產公投是由總統所提出</w:t>
      </w:r>
      <w:r w:rsidR="00F61520">
        <w:rPr>
          <w:rFonts w:hint="eastAsia"/>
        </w:rPr>
        <w:t xml:space="preserve">　</w:t>
      </w:r>
      <w:r w:rsidR="00F61520">
        <w:rPr>
          <w:rFonts w:hint="eastAsia"/>
        </w:rPr>
        <w:t>(C)</w:t>
      </w:r>
      <w:r w:rsidR="00C01512" w:rsidRPr="00C01512">
        <w:rPr>
          <w:rFonts w:hint="eastAsia"/>
        </w:rPr>
        <w:t>入聯公投屬於創制型內涵的公民投票</w:t>
      </w:r>
      <w:r w:rsidR="00F61520">
        <w:rPr>
          <w:rFonts w:hint="eastAsia"/>
        </w:rPr>
        <w:t xml:space="preserve">　</w:t>
      </w:r>
      <w:r w:rsidR="00F61520">
        <w:rPr>
          <w:rFonts w:hint="eastAsia"/>
        </w:rPr>
        <w:t>(D)</w:t>
      </w:r>
      <w:r w:rsidR="00C01512" w:rsidRPr="00C01512">
        <w:rPr>
          <w:rFonts w:hint="eastAsia"/>
        </w:rPr>
        <w:t>當時舉辦公投的機構為行政院公審會。</w:t>
      </w:r>
    </w:p>
    <w:p w:rsidR="00C01512" w:rsidRPr="00C01512" w:rsidRDefault="00A1766B" w:rsidP="00A1766B">
      <w:pPr>
        <w:pStyle w:val="aa"/>
        <w:ind w:left="1150" w:hanging="1150"/>
      </w:pPr>
      <w:r w:rsidRPr="00A1766B">
        <w:rPr>
          <w:rStyle w:val="ab"/>
          <w:rFonts w:hint="eastAsia"/>
        </w:rPr>
        <w:tab/>
        <w:t>D</w:t>
      </w:r>
      <w:r w:rsidRPr="00A1766B">
        <w:rPr>
          <w:rStyle w:val="ab"/>
          <w:rFonts w:hint="eastAsia"/>
        </w:rPr>
        <w:tab/>
      </w:r>
      <w:r>
        <w:rPr>
          <w:rFonts w:hint="eastAsia"/>
        </w:rPr>
        <w:tab/>
      </w:r>
      <w:r w:rsidR="00C01512" w:rsidRPr="00C01512">
        <w:t>2</w:t>
      </w:r>
      <w:r>
        <w:rPr>
          <w:rFonts w:hint="eastAsia"/>
        </w:rPr>
        <w:t>.</w:t>
      </w:r>
      <w:r>
        <w:rPr>
          <w:rFonts w:hint="eastAsia"/>
        </w:rPr>
        <w:tab/>
      </w:r>
      <w:r w:rsidR="00C01512" w:rsidRPr="00C01512">
        <w:rPr>
          <w:rFonts w:hint="eastAsia"/>
        </w:rPr>
        <w:t>此次公投綁九合一大選，因為公投法的修法使得成案門檻下降，也是歷次公投中公投案最多的一次。請問：下列有關公民投票的敘述何者正確？</w:t>
      </w:r>
      <w:r w:rsidR="00F61520">
        <w:rPr>
          <w:rFonts w:hint="eastAsia"/>
        </w:rPr>
        <w:t xml:space="preserve">　</w:t>
      </w:r>
      <w:r w:rsidR="00F61520">
        <w:rPr>
          <w:rFonts w:hint="eastAsia"/>
        </w:rPr>
        <w:t>(A)</w:t>
      </w:r>
      <w:r w:rsidR="00C01512" w:rsidRPr="00C01512">
        <w:rPr>
          <w:rFonts w:hint="eastAsia"/>
        </w:rPr>
        <w:t>不論新舊公民投票法規定之投票年齡皆為</w:t>
      </w:r>
      <w:r w:rsidR="00C01512" w:rsidRPr="00C01512">
        <w:t>20</w:t>
      </w:r>
      <w:r w:rsidR="00C01512" w:rsidRPr="00C01512">
        <w:rPr>
          <w:rFonts w:hint="eastAsia"/>
        </w:rPr>
        <w:t>歲</w:t>
      </w:r>
      <w:r w:rsidR="00F61520">
        <w:rPr>
          <w:rFonts w:hint="eastAsia"/>
        </w:rPr>
        <w:t xml:space="preserve">　</w:t>
      </w:r>
      <w:r w:rsidR="00F61520">
        <w:rPr>
          <w:rFonts w:hint="eastAsia"/>
        </w:rPr>
        <w:t>(B)</w:t>
      </w:r>
      <w:r w:rsidR="00C01512" w:rsidRPr="00C01512">
        <w:rPr>
          <w:rFonts w:hint="eastAsia"/>
        </w:rPr>
        <w:t>過去《公民投票法》規定人民公投的提案門檻為</w:t>
      </w:r>
      <w:r w:rsidR="00C01512" w:rsidRPr="00C01512">
        <w:t>5%</w:t>
      </w:r>
      <w:r w:rsidR="00C01512" w:rsidRPr="00C01512">
        <w:rPr>
          <w:rFonts w:hint="eastAsia"/>
        </w:rPr>
        <w:t xml:space="preserve">　</w:t>
      </w:r>
      <w:r>
        <w:rPr>
          <w:rFonts w:hint="eastAsia"/>
        </w:rPr>
        <w:t>(</w:t>
      </w:r>
      <w:r w:rsidR="00C01512" w:rsidRPr="00C01512">
        <w:t>C</w:t>
      </w:r>
      <w:r>
        <w:rPr>
          <w:rFonts w:hint="eastAsia"/>
        </w:rPr>
        <w:t>)</w:t>
      </w:r>
      <w:r w:rsidR="00C01512" w:rsidRPr="00C01512">
        <w:rPr>
          <w:rFonts w:hint="eastAsia"/>
        </w:rPr>
        <w:t>《公民投票法》修法之後「預算」得為公投的議題</w:t>
      </w:r>
      <w:r w:rsidR="00F61520">
        <w:rPr>
          <w:rFonts w:hint="eastAsia"/>
        </w:rPr>
        <w:t xml:space="preserve">　</w:t>
      </w:r>
      <w:r w:rsidR="00F61520">
        <w:rPr>
          <w:rFonts w:hint="eastAsia"/>
        </w:rPr>
        <w:t>(D)</w:t>
      </w:r>
      <w:r w:rsidR="00C01512" w:rsidRPr="00C01512">
        <w:rPr>
          <w:rFonts w:hint="eastAsia"/>
        </w:rPr>
        <w:t>《離島建設條例》規定公民投票率不須超過</w:t>
      </w:r>
      <w:r w:rsidR="00C01512" w:rsidRPr="00C01512">
        <w:t>50%</w:t>
      </w:r>
      <w:r w:rsidR="00C01512" w:rsidRPr="00C01512">
        <w:rPr>
          <w:rFonts w:hint="eastAsia"/>
        </w:rPr>
        <w:t>。</w:t>
      </w:r>
    </w:p>
    <w:p w:rsidR="00C01512" w:rsidRPr="00C01512" w:rsidRDefault="00C01512" w:rsidP="00F5074B">
      <w:pPr>
        <w:pStyle w:val="y--"/>
      </w:pPr>
    </w:p>
    <w:p w:rsidR="00C01512" w:rsidRPr="00C01512" w:rsidRDefault="00A1766B" w:rsidP="00A1766B">
      <w:pPr>
        <w:pStyle w:val="ac"/>
        <w:ind w:left="315" w:hanging="315"/>
      </w:pPr>
      <w:r w:rsidRPr="00E31B4A">
        <w:rPr>
          <w:rFonts w:hint="eastAsia"/>
          <w:b/>
          <w:color w:val="FFFFFF"/>
          <w:shd w:val="clear" w:color="auto" w:fill="FF00FF"/>
        </w:rPr>
        <w:t>試題解析</w:t>
      </w:r>
    </w:p>
    <w:p w:rsidR="00C01512" w:rsidRPr="00C01512" w:rsidRDefault="00C01512" w:rsidP="00A1766B">
      <w:pPr>
        <w:pStyle w:val="ac"/>
        <w:ind w:leftChars="46" w:left="316" w:hangingChars="100" w:hanging="210"/>
      </w:pPr>
      <w:r w:rsidRPr="00C01512">
        <w:t>1.</w:t>
      </w:r>
      <w:r w:rsidR="00A1766B">
        <w:rPr>
          <w:rFonts w:hint="eastAsia"/>
        </w:rPr>
        <w:tab/>
        <w:t>(</w:t>
      </w:r>
      <w:r w:rsidRPr="00C01512">
        <w:t>B</w:t>
      </w:r>
      <w:r w:rsidR="00A1766B">
        <w:rPr>
          <w:rFonts w:hint="eastAsia"/>
        </w:rPr>
        <w:t>)</w:t>
      </w:r>
      <w:r w:rsidRPr="00C01512">
        <w:rPr>
          <w:rFonts w:hint="eastAsia"/>
        </w:rPr>
        <w:t>討黨產公投為立法院民進黨所提出；</w:t>
      </w:r>
      <w:r w:rsidR="00A1766B">
        <w:rPr>
          <w:rFonts w:hint="eastAsia"/>
        </w:rPr>
        <w:t>(</w:t>
      </w:r>
      <w:r w:rsidRPr="00C01512">
        <w:t>C</w:t>
      </w:r>
      <w:r w:rsidR="00A1766B">
        <w:rPr>
          <w:rFonts w:hint="eastAsia"/>
        </w:rPr>
        <w:t>)</w:t>
      </w:r>
      <w:r w:rsidRPr="00C01512">
        <w:rPr>
          <w:rFonts w:hint="eastAsia"/>
        </w:rPr>
        <w:t>屬於複決型內涵的公民投票；</w:t>
      </w:r>
      <w:r w:rsidR="00A1766B">
        <w:rPr>
          <w:rFonts w:hint="eastAsia"/>
        </w:rPr>
        <w:t>(</w:t>
      </w:r>
      <w:r w:rsidRPr="00C01512">
        <w:t>D</w:t>
      </w:r>
      <w:r w:rsidR="00A1766B">
        <w:rPr>
          <w:rFonts w:hint="eastAsia"/>
        </w:rPr>
        <w:t>)</w:t>
      </w:r>
      <w:r w:rsidRPr="00C01512">
        <w:rPr>
          <w:rFonts w:hint="eastAsia"/>
        </w:rPr>
        <w:t>行政院公審會為當時全國性公投的主管機關，但舉辦公投的單位仍是中央選舉委員會。</w:t>
      </w:r>
    </w:p>
    <w:p w:rsidR="00C01512" w:rsidRPr="00C01512" w:rsidRDefault="00C01512" w:rsidP="00A1766B">
      <w:pPr>
        <w:pStyle w:val="ac"/>
        <w:ind w:leftChars="46" w:left="316" w:hangingChars="100" w:hanging="210"/>
      </w:pPr>
      <w:r w:rsidRPr="00C01512">
        <w:t>2.</w:t>
      </w:r>
      <w:r w:rsidR="00A1766B">
        <w:rPr>
          <w:rFonts w:hint="eastAsia"/>
        </w:rPr>
        <w:tab/>
        <w:t>(</w:t>
      </w:r>
      <w:r w:rsidRPr="00C01512">
        <w:t>A</w:t>
      </w:r>
      <w:r w:rsidR="00A1766B">
        <w:rPr>
          <w:rFonts w:hint="eastAsia"/>
        </w:rPr>
        <w:t>)</w:t>
      </w:r>
      <w:r w:rsidRPr="00C01512">
        <w:rPr>
          <w:rFonts w:hint="eastAsia"/>
        </w:rPr>
        <w:t>新法規定投票年齡為</w:t>
      </w:r>
      <w:r w:rsidRPr="00C01512">
        <w:t>18</w:t>
      </w:r>
      <w:r w:rsidRPr="00C01512">
        <w:rPr>
          <w:rFonts w:hint="eastAsia"/>
        </w:rPr>
        <w:t>歲；</w:t>
      </w:r>
      <w:r w:rsidR="00A1766B">
        <w:rPr>
          <w:rFonts w:hint="eastAsia"/>
        </w:rPr>
        <w:t>(</w:t>
      </w:r>
      <w:r w:rsidRPr="00C01512">
        <w:t>B</w:t>
      </w:r>
      <w:r w:rsidR="00A1766B">
        <w:rPr>
          <w:rFonts w:hint="eastAsia"/>
        </w:rPr>
        <w:t>)</w:t>
      </w:r>
      <w:r w:rsidRPr="00C01512">
        <w:rPr>
          <w:rFonts w:hint="eastAsia"/>
        </w:rPr>
        <w:t>過去規定人民提案門檻為</w:t>
      </w:r>
      <w:r w:rsidRPr="00C01512">
        <w:t>5</w:t>
      </w:r>
      <w:r w:rsidRPr="00C01512">
        <w:rPr>
          <w:rFonts w:hint="eastAsia"/>
        </w:rPr>
        <w:t>‰；</w:t>
      </w:r>
      <w:r w:rsidR="00A1766B">
        <w:rPr>
          <w:rFonts w:hint="eastAsia"/>
        </w:rPr>
        <w:t>(</w:t>
      </w:r>
      <w:r w:rsidRPr="00C01512">
        <w:t>C</w:t>
      </w:r>
      <w:r w:rsidR="00A1766B">
        <w:rPr>
          <w:rFonts w:hint="eastAsia"/>
        </w:rPr>
        <w:t>)</w:t>
      </w:r>
      <w:r w:rsidRPr="00C01512">
        <w:rPr>
          <w:rFonts w:hint="eastAsia"/>
        </w:rPr>
        <w:t>公投法修法後「投資」得為公投議題。</w:t>
      </w:r>
    </w:p>
    <w:p w:rsidR="00A1766B" w:rsidRDefault="00A1766B">
      <w:pPr>
        <w:widowControl/>
        <w:autoSpaceDE/>
        <w:autoSpaceDN/>
        <w:adjustRightInd/>
        <w:snapToGrid/>
        <w:spacing w:line="240" w:lineRule="auto"/>
        <w:ind w:firstLineChars="0" w:firstLine="0"/>
        <w:jc w:val="left"/>
      </w:pPr>
      <w:r>
        <w:br w:type="page"/>
      </w:r>
    </w:p>
    <w:p w:rsidR="00C01512" w:rsidRPr="00C01512" w:rsidRDefault="00A1766B" w:rsidP="00F5074B">
      <w:pPr>
        <w:pStyle w:val="y--"/>
      </w:pPr>
      <w:r>
        <w:rPr>
          <w:noProof/>
        </w:rPr>
        <w:lastRenderedPageBreak/>
        <w:drawing>
          <wp:inline distT="0" distB="0" distL="0" distR="0" wp14:anchorId="619F7E55" wp14:editId="3EBE6350">
            <wp:extent cx="3107160" cy="478440"/>
            <wp:effectExtent l="0" t="0" r="0" b="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7160" cy="478440"/>
                    </a:xfrm>
                    <a:prstGeom prst="rect">
                      <a:avLst/>
                    </a:prstGeom>
                    <a:noFill/>
                    <a:ln>
                      <a:noFill/>
                    </a:ln>
                  </pic:spPr>
                </pic:pic>
              </a:graphicData>
            </a:graphic>
          </wp:inline>
        </w:drawing>
      </w:r>
    </w:p>
    <w:p w:rsidR="00C01512" w:rsidRPr="00C01512" w:rsidRDefault="00C01512" w:rsidP="00D65777">
      <w:pPr>
        <w:pStyle w:val="05-1"/>
        <w:ind w:left="288" w:hanging="288"/>
      </w:pPr>
      <w:r w:rsidRPr="00C01512">
        <w:t>1</w:t>
      </w:r>
      <w:r w:rsidR="00D65777">
        <w:rPr>
          <w:rFonts w:hint="eastAsia"/>
        </w:rPr>
        <w:t>.</w:t>
      </w:r>
      <w:r w:rsidR="00D65777">
        <w:rPr>
          <w:rFonts w:hint="eastAsia"/>
        </w:rPr>
        <w:tab/>
      </w:r>
      <w:r w:rsidRPr="00C01512">
        <w:rPr>
          <w:rFonts w:hint="eastAsia"/>
        </w:rPr>
        <w:t>配合第二冊第六課人民的參政（參、直接民主與公民投票）。</w:t>
      </w:r>
    </w:p>
    <w:p w:rsidR="00C01512" w:rsidRPr="00C01512" w:rsidRDefault="00C01512" w:rsidP="00D65777">
      <w:pPr>
        <w:pStyle w:val="05-1"/>
        <w:ind w:left="288" w:hanging="288"/>
      </w:pPr>
      <w:r w:rsidRPr="00C01512">
        <w:t>2</w:t>
      </w:r>
      <w:r w:rsidR="00D65777">
        <w:rPr>
          <w:rFonts w:hint="eastAsia"/>
        </w:rPr>
        <w:t>.</w:t>
      </w:r>
      <w:r w:rsidR="00D65777">
        <w:rPr>
          <w:rFonts w:hint="eastAsia"/>
        </w:rPr>
        <w:tab/>
      </w:r>
      <w:r w:rsidRPr="00C01512">
        <w:rPr>
          <w:rFonts w:hint="eastAsia"/>
        </w:rPr>
        <w:t>說明：此次公投為</w:t>
      </w:r>
      <w:r w:rsidRPr="00C01512">
        <w:t>2017</w:t>
      </w:r>
      <w:r w:rsidRPr="00C01512">
        <w:rPr>
          <w:rFonts w:hint="eastAsia"/>
        </w:rPr>
        <w:t>年《公投法》修法後的第一次公投，因公投門檻降低，使得公投的成案比例大增，一次有</w:t>
      </w:r>
      <w:r w:rsidRPr="00C01512">
        <w:t>10</w:t>
      </w:r>
      <w:r w:rsidRPr="00C01512">
        <w:rPr>
          <w:rFonts w:hint="eastAsia"/>
        </w:rPr>
        <w:t>案同時公投。以</w:t>
      </w:r>
      <w:r w:rsidRPr="00C01512">
        <w:t>2016</w:t>
      </w:r>
      <w:r w:rsidRPr="00C01512">
        <w:rPr>
          <w:rFonts w:hint="eastAsia"/>
        </w:rPr>
        <w:t>年總統大選選舉人數</w:t>
      </w:r>
      <w:r w:rsidRPr="00C01512">
        <w:t>1,878</w:t>
      </w:r>
      <w:r w:rsidRPr="00C01512">
        <w:rPr>
          <w:rFonts w:hint="eastAsia"/>
        </w:rPr>
        <w:t>萬</w:t>
      </w:r>
      <w:r w:rsidRPr="00C01512">
        <w:t>2,991</w:t>
      </w:r>
      <w:r w:rsidRPr="00C01512">
        <w:rPr>
          <w:rFonts w:hint="eastAsia"/>
        </w:rPr>
        <w:t>人為基準，未來</w:t>
      </w:r>
      <w:r w:rsidRPr="00C01512">
        <w:t>1,879</w:t>
      </w:r>
      <w:r w:rsidRPr="00C01512">
        <w:rPr>
          <w:rFonts w:hint="eastAsia"/>
        </w:rPr>
        <w:t>人（</w:t>
      </w:r>
      <w:r w:rsidRPr="00C01512">
        <w:t>1/10000</w:t>
      </w:r>
      <w:r w:rsidRPr="00C01512">
        <w:rPr>
          <w:rFonts w:hint="eastAsia"/>
        </w:rPr>
        <w:t>）可提案發動公投；提案通過後，需要</w:t>
      </w:r>
      <w:r w:rsidRPr="00C01512">
        <w:t>28</w:t>
      </w:r>
      <w:r w:rsidRPr="00C01512">
        <w:rPr>
          <w:rFonts w:hint="eastAsia"/>
        </w:rPr>
        <w:t>萬</w:t>
      </w:r>
      <w:r w:rsidRPr="00C01512">
        <w:t>1,745</w:t>
      </w:r>
      <w:r w:rsidRPr="00C01512">
        <w:rPr>
          <w:rFonts w:hint="eastAsia"/>
        </w:rPr>
        <w:t>人（</w:t>
      </w:r>
      <w:r w:rsidRPr="00C01512">
        <w:t>1.5</w:t>
      </w:r>
      <w:r w:rsidRPr="00C01512">
        <w:rPr>
          <w:rFonts w:hint="eastAsia"/>
        </w:rPr>
        <w:t>％）連署成案；最後，至少有</w:t>
      </w:r>
      <w:r w:rsidRPr="00C01512">
        <w:t>469</w:t>
      </w:r>
      <w:r w:rsidRPr="00C01512">
        <w:rPr>
          <w:rFonts w:hint="eastAsia"/>
        </w:rPr>
        <w:t>萬</w:t>
      </w:r>
      <w:r w:rsidRPr="00C01512">
        <w:t>5,748</w:t>
      </w:r>
      <w:r w:rsidRPr="00C01512">
        <w:rPr>
          <w:rFonts w:hint="eastAsia"/>
        </w:rPr>
        <w:t>人（</w:t>
      </w:r>
      <w:r w:rsidRPr="00C01512">
        <w:t>1/4</w:t>
      </w:r>
      <w:r w:rsidRPr="00C01512">
        <w:rPr>
          <w:rFonts w:hint="eastAsia"/>
        </w:rPr>
        <w:t>）投下同意票，且有效同意票比不同意票多即通過。此外，過去有審查公投提案成案與否的行政院公投審議委員會，於修法後被廢除。</w:t>
      </w:r>
    </w:p>
    <w:p w:rsidR="00C01512" w:rsidRPr="00C01512" w:rsidRDefault="00C01512" w:rsidP="00D65777">
      <w:pPr>
        <w:pStyle w:val="05-1"/>
        <w:ind w:left="288" w:hanging="288"/>
      </w:pPr>
      <w:r w:rsidRPr="00C01512">
        <w:t>3</w:t>
      </w:r>
      <w:r w:rsidR="00D65777">
        <w:rPr>
          <w:rFonts w:hint="eastAsia"/>
        </w:rPr>
        <w:t>.</w:t>
      </w:r>
      <w:r w:rsidR="00D65777">
        <w:rPr>
          <w:rFonts w:hint="eastAsia"/>
        </w:rPr>
        <w:tab/>
      </w:r>
      <w:r w:rsidRPr="00C01512">
        <w:rPr>
          <w:rFonts w:hint="eastAsia"/>
        </w:rPr>
        <w:t>重點概念：</w:t>
      </w:r>
    </w:p>
    <w:p w:rsidR="00C01512" w:rsidRPr="00C01512" w:rsidRDefault="00D65777" w:rsidP="00D65777">
      <w:pPr>
        <w:pStyle w:val="06-1"/>
        <w:ind w:left="633" w:hanging="345"/>
      </w:pPr>
      <w:r>
        <w:rPr>
          <w:rFonts w:hint="eastAsia"/>
        </w:rPr>
        <w:t>(</w:t>
      </w:r>
      <w:r w:rsidR="00C01512" w:rsidRPr="00C01512">
        <w:t>1</w:t>
      </w:r>
      <w:r>
        <w:rPr>
          <w:rFonts w:hint="eastAsia"/>
        </w:rPr>
        <w:t>)</w:t>
      </w:r>
      <w:r>
        <w:rPr>
          <w:rFonts w:hint="eastAsia"/>
        </w:rPr>
        <w:tab/>
      </w:r>
      <w:r w:rsidR="00C01512" w:rsidRPr="00C01512">
        <w:rPr>
          <w:rFonts w:hint="eastAsia"/>
        </w:rPr>
        <w:t>公投意義與內涵</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714"/>
        <w:gridCol w:w="2296"/>
        <w:gridCol w:w="2995"/>
        <w:gridCol w:w="3004"/>
      </w:tblGrid>
      <w:tr w:rsidR="000F6AC9" w:rsidTr="00173FA0">
        <w:tc>
          <w:tcPr>
            <w:tcW w:w="714" w:type="dxa"/>
            <w:tcBorders>
              <w:bottom w:val="single" w:sz="4" w:space="0" w:color="72BC4D"/>
            </w:tcBorders>
            <w:shd w:val="clear" w:color="auto" w:fill="DBECCB"/>
            <w:tcMar>
              <w:top w:w="11" w:type="dxa"/>
              <w:left w:w="28" w:type="dxa"/>
              <w:bottom w:w="11" w:type="dxa"/>
              <w:right w:w="28" w:type="dxa"/>
            </w:tcMar>
            <w:vAlign w:val="center"/>
          </w:tcPr>
          <w:p w:rsidR="000F6AC9" w:rsidRDefault="000F6AC9" w:rsidP="00096DEF">
            <w:pPr>
              <w:pStyle w:val="ae"/>
              <w:rPr>
                <w:rFonts w:hint="eastAsia"/>
              </w:rPr>
            </w:pPr>
            <w:r w:rsidRPr="00C01512">
              <w:rPr>
                <w:rFonts w:hint="eastAsia"/>
              </w:rPr>
              <w:t>意義</w:t>
            </w:r>
          </w:p>
        </w:tc>
        <w:tc>
          <w:tcPr>
            <w:tcW w:w="8295" w:type="dxa"/>
            <w:gridSpan w:val="3"/>
            <w:tcBorders>
              <w:bottom w:val="single" w:sz="4" w:space="0" w:color="72BC4D"/>
            </w:tcBorders>
            <w:tcMar>
              <w:top w:w="11" w:type="dxa"/>
              <w:left w:w="28" w:type="dxa"/>
              <w:bottom w:w="11" w:type="dxa"/>
              <w:right w:w="28" w:type="dxa"/>
            </w:tcMar>
            <w:vAlign w:val="center"/>
          </w:tcPr>
          <w:p w:rsidR="000F6AC9" w:rsidRDefault="000F6AC9" w:rsidP="00096DEF">
            <w:pPr>
              <w:pStyle w:val="af"/>
              <w:rPr>
                <w:rFonts w:hint="eastAsia"/>
              </w:rPr>
            </w:pPr>
            <w:r w:rsidRPr="00C01512">
              <w:rPr>
                <w:rFonts w:hint="eastAsia"/>
              </w:rPr>
              <w:t>全體公民針對國家或社會重大或特定問題進行表決。</w:t>
            </w:r>
          </w:p>
        </w:tc>
      </w:tr>
      <w:tr w:rsidR="000F6AC9" w:rsidTr="00DF19CF">
        <w:tc>
          <w:tcPr>
            <w:tcW w:w="714" w:type="dxa"/>
            <w:vMerge w:val="restart"/>
            <w:shd w:val="clear" w:color="auto" w:fill="DBECCB"/>
            <w:tcMar>
              <w:top w:w="11" w:type="dxa"/>
              <w:left w:w="28" w:type="dxa"/>
              <w:bottom w:w="11" w:type="dxa"/>
              <w:right w:w="28" w:type="dxa"/>
            </w:tcMar>
            <w:vAlign w:val="center"/>
          </w:tcPr>
          <w:p w:rsidR="000F6AC9" w:rsidRDefault="00AF03AD" w:rsidP="00096DEF">
            <w:pPr>
              <w:pStyle w:val="ae"/>
              <w:rPr>
                <w:rFonts w:hint="eastAsia"/>
              </w:rPr>
            </w:pPr>
            <w:r w:rsidRPr="00C01512">
              <w:rPr>
                <w:rFonts w:hint="eastAsia"/>
              </w:rPr>
              <w:t>內涵</w:t>
            </w:r>
          </w:p>
        </w:tc>
        <w:tc>
          <w:tcPr>
            <w:tcW w:w="2296" w:type="dxa"/>
            <w:tcBorders>
              <w:bottom w:val="single" w:sz="4" w:space="0" w:color="72BC4D"/>
            </w:tcBorders>
            <w:shd w:val="clear" w:color="auto" w:fill="F3F9EF"/>
            <w:tcMar>
              <w:top w:w="11" w:type="dxa"/>
              <w:left w:w="28" w:type="dxa"/>
              <w:bottom w:w="11" w:type="dxa"/>
              <w:right w:w="28" w:type="dxa"/>
            </w:tcMar>
            <w:vAlign w:val="center"/>
          </w:tcPr>
          <w:p w:rsidR="00AF03AD" w:rsidRPr="00C01512" w:rsidRDefault="00AF03AD" w:rsidP="00AF03AD">
            <w:pPr>
              <w:pStyle w:val="ae"/>
            </w:pPr>
            <w:r w:rsidRPr="00C01512">
              <w:rPr>
                <w:rFonts w:hint="eastAsia"/>
              </w:rPr>
              <w:t>公民複決</w:t>
            </w:r>
          </w:p>
          <w:p w:rsidR="000F6AC9" w:rsidRDefault="00AF03AD" w:rsidP="00AF03AD">
            <w:pPr>
              <w:pStyle w:val="ae"/>
              <w:rPr>
                <w:rFonts w:hint="eastAsia"/>
              </w:rPr>
            </w:pPr>
            <w:r w:rsidRPr="00C01512">
              <w:rPr>
                <w:rFonts w:hint="eastAsia"/>
              </w:rPr>
              <w:t>（</w:t>
            </w:r>
            <w:r w:rsidRPr="00C01512">
              <w:t>referendum</w:t>
            </w:r>
            <w:r w:rsidRPr="00C01512">
              <w:rPr>
                <w:rFonts w:hint="eastAsia"/>
              </w:rPr>
              <w:t>）</w:t>
            </w:r>
          </w:p>
        </w:tc>
        <w:tc>
          <w:tcPr>
            <w:tcW w:w="2995" w:type="dxa"/>
            <w:tcBorders>
              <w:bottom w:val="single" w:sz="4" w:space="0" w:color="72BC4D"/>
            </w:tcBorders>
            <w:shd w:val="clear" w:color="auto" w:fill="F3F9EF"/>
            <w:tcMar>
              <w:top w:w="11" w:type="dxa"/>
              <w:left w:w="28" w:type="dxa"/>
              <w:bottom w:w="11" w:type="dxa"/>
              <w:right w:w="28" w:type="dxa"/>
            </w:tcMar>
            <w:vAlign w:val="center"/>
          </w:tcPr>
          <w:p w:rsidR="000F6AC9" w:rsidRDefault="00AF03AD" w:rsidP="000F6AC9">
            <w:pPr>
              <w:pStyle w:val="af"/>
              <w:rPr>
                <w:rFonts w:hint="eastAsia"/>
              </w:rPr>
            </w:pPr>
            <w:r w:rsidRPr="00C01512">
              <w:rPr>
                <w:rFonts w:hint="eastAsia"/>
              </w:rPr>
              <w:t>公民對立法機關通過的憲法、法律草案或重大政策，以投票表示贊同與否。</w:t>
            </w:r>
          </w:p>
        </w:tc>
        <w:tc>
          <w:tcPr>
            <w:tcW w:w="3004" w:type="dxa"/>
            <w:tcBorders>
              <w:bottom w:val="single" w:sz="4" w:space="0" w:color="72BC4D"/>
            </w:tcBorders>
            <w:shd w:val="clear" w:color="auto" w:fill="F3F9EF"/>
            <w:tcMar>
              <w:top w:w="11" w:type="dxa"/>
              <w:left w:w="28" w:type="dxa"/>
              <w:bottom w:w="11" w:type="dxa"/>
              <w:right w:w="28" w:type="dxa"/>
            </w:tcMar>
            <w:vAlign w:val="center"/>
          </w:tcPr>
          <w:p w:rsidR="000F6AC9" w:rsidRDefault="004F3A07" w:rsidP="000F6AC9">
            <w:pPr>
              <w:pStyle w:val="af"/>
              <w:rPr>
                <w:rFonts w:hint="eastAsia"/>
              </w:rPr>
            </w:pPr>
            <w:r w:rsidRPr="00C01512">
              <w:rPr>
                <w:rFonts w:hint="eastAsia"/>
              </w:rPr>
              <w:t>我國憲法修正案、領土變更案經人民複決</w:t>
            </w:r>
          </w:p>
        </w:tc>
      </w:tr>
      <w:tr w:rsidR="000F6AC9" w:rsidTr="00DF19CF">
        <w:tc>
          <w:tcPr>
            <w:tcW w:w="714" w:type="dxa"/>
            <w:vMerge/>
            <w:shd w:val="clear" w:color="auto" w:fill="DBECCB"/>
            <w:tcMar>
              <w:top w:w="11" w:type="dxa"/>
              <w:left w:w="28" w:type="dxa"/>
              <w:bottom w:w="11" w:type="dxa"/>
              <w:right w:w="28" w:type="dxa"/>
            </w:tcMar>
            <w:vAlign w:val="center"/>
          </w:tcPr>
          <w:p w:rsidR="000F6AC9" w:rsidRDefault="000F6AC9" w:rsidP="00096DEF">
            <w:pPr>
              <w:pStyle w:val="ae"/>
              <w:rPr>
                <w:rFonts w:hint="eastAsia"/>
              </w:rPr>
            </w:pPr>
          </w:p>
        </w:tc>
        <w:tc>
          <w:tcPr>
            <w:tcW w:w="2296" w:type="dxa"/>
            <w:shd w:val="clear" w:color="auto" w:fill="auto"/>
            <w:tcMar>
              <w:top w:w="11" w:type="dxa"/>
              <w:left w:w="28" w:type="dxa"/>
              <w:bottom w:w="11" w:type="dxa"/>
              <w:right w:w="28" w:type="dxa"/>
            </w:tcMar>
            <w:vAlign w:val="center"/>
          </w:tcPr>
          <w:p w:rsidR="004F3A07" w:rsidRPr="00C01512" w:rsidRDefault="004F3A07" w:rsidP="004F3A07">
            <w:pPr>
              <w:pStyle w:val="ae"/>
            </w:pPr>
            <w:r w:rsidRPr="00C01512">
              <w:rPr>
                <w:rFonts w:hint="eastAsia"/>
              </w:rPr>
              <w:t>公民創制</w:t>
            </w:r>
          </w:p>
          <w:p w:rsidR="000F6AC9" w:rsidRDefault="004F3A07" w:rsidP="004F3A07">
            <w:pPr>
              <w:pStyle w:val="ae"/>
              <w:rPr>
                <w:rFonts w:hint="eastAsia"/>
              </w:rPr>
            </w:pPr>
            <w:r w:rsidRPr="00C01512">
              <w:rPr>
                <w:rFonts w:hint="eastAsia"/>
              </w:rPr>
              <w:t>（</w:t>
            </w:r>
            <w:r w:rsidRPr="00C01512">
              <w:t>initiative</w:t>
            </w:r>
            <w:r w:rsidRPr="00C01512">
              <w:rPr>
                <w:rFonts w:hint="eastAsia"/>
              </w:rPr>
              <w:t>）</w:t>
            </w:r>
          </w:p>
        </w:tc>
        <w:tc>
          <w:tcPr>
            <w:tcW w:w="2995" w:type="dxa"/>
            <w:shd w:val="clear" w:color="auto" w:fill="auto"/>
            <w:tcMar>
              <w:top w:w="11" w:type="dxa"/>
              <w:left w:w="28" w:type="dxa"/>
              <w:bottom w:w="11" w:type="dxa"/>
              <w:right w:w="28" w:type="dxa"/>
            </w:tcMar>
            <w:vAlign w:val="center"/>
          </w:tcPr>
          <w:p w:rsidR="000F6AC9" w:rsidRDefault="004F3A07" w:rsidP="000F6AC9">
            <w:pPr>
              <w:pStyle w:val="af"/>
              <w:rPr>
                <w:rFonts w:hint="eastAsia"/>
              </w:rPr>
            </w:pPr>
            <w:r w:rsidRPr="00C01512">
              <w:rPr>
                <w:rFonts w:hint="eastAsia"/>
              </w:rPr>
              <w:t>公民可主動制定法律、或重大政策的權利。</w:t>
            </w:r>
          </w:p>
        </w:tc>
        <w:tc>
          <w:tcPr>
            <w:tcW w:w="3004" w:type="dxa"/>
            <w:shd w:val="clear" w:color="auto" w:fill="auto"/>
            <w:tcMar>
              <w:top w:w="11" w:type="dxa"/>
              <w:left w:w="28" w:type="dxa"/>
              <w:bottom w:w="11" w:type="dxa"/>
              <w:right w:w="28" w:type="dxa"/>
            </w:tcMar>
            <w:vAlign w:val="center"/>
          </w:tcPr>
          <w:p w:rsidR="000F6AC9" w:rsidRDefault="004F3A07" w:rsidP="000F6AC9">
            <w:pPr>
              <w:pStyle w:val="af"/>
              <w:rPr>
                <w:rFonts w:hint="eastAsia"/>
              </w:rPr>
            </w:pPr>
            <w:r w:rsidRPr="00C01512">
              <w:rPr>
                <w:rFonts w:hint="eastAsia"/>
              </w:rPr>
              <w:t>美國部分州舉行「同志婚姻合法化」公投</w:t>
            </w:r>
          </w:p>
        </w:tc>
      </w:tr>
      <w:tr w:rsidR="000F6AC9" w:rsidTr="00DF19CF">
        <w:tc>
          <w:tcPr>
            <w:tcW w:w="714" w:type="dxa"/>
            <w:vMerge/>
            <w:shd w:val="clear" w:color="auto" w:fill="DBECCB"/>
            <w:tcMar>
              <w:top w:w="11" w:type="dxa"/>
              <w:left w:w="28" w:type="dxa"/>
              <w:bottom w:w="11" w:type="dxa"/>
              <w:right w:w="28" w:type="dxa"/>
            </w:tcMar>
            <w:vAlign w:val="center"/>
          </w:tcPr>
          <w:p w:rsidR="000F6AC9" w:rsidRDefault="000F6AC9" w:rsidP="00096DEF">
            <w:pPr>
              <w:pStyle w:val="ae"/>
              <w:rPr>
                <w:rFonts w:hint="eastAsia"/>
              </w:rPr>
            </w:pPr>
          </w:p>
        </w:tc>
        <w:tc>
          <w:tcPr>
            <w:tcW w:w="2296" w:type="dxa"/>
            <w:shd w:val="clear" w:color="auto" w:fill="F3F9EF"/>
            <w:tcMar>
              <w:top w:w="11" w:type="dxa"/>
              <w:left w:w="28" w:type="dxa"/>
              <w:bottom w:w="11" w:type="dxa"/>
              <w:right w:w="28" w:type="dxa"/>
            </w:tcMar>
            <w:vAlign w:val="center"/>
          </w:tcPr>
          <w:p w:rsidR="004F3A07" w:rsidRPr="00C01512" w:rsidRDefault="004F3A07" w:rsidP="004F3A07">
            <w:pPr>
              <w:pStyle w:val="ae"/>
            </w:pPr>
            <w:r w:rsidRPr="00C01512">
              <w:rPr>
                <w:rFonts w:hint="eastAsia"/>
              </w:rPr>
              <w:t>公民自決</w:t>
            </w:r>
          </w:p>
          <w:p w:rsidR="000F6AC9" w:rsidRDefault="004F3A07" w:rsidP="004F3A07">
            <w:pPr>
              <w:pStyle w:val="ae"/>
              <w:rPr>
                <w:rFonts w:hint="eastAsia"/>
              </w:rPr>
            </w:pPr>
            <w:r w:rsidRPr="00C01512">
              <w:rPr>
                <w:rFonts w:hint="eastAsia"/>
              </w:rPr>
              <w:t>（</w:t>
            </w:r>
            <w:r w:rsidRPr="00C01512">
              <w:t>self-determination</w:t>
            </w:r>
            <w:r w:rsidRPr="00C01512">
              <w:rPr>
                <w:rFonts w:hint="eastAsia"/>
              </w:rPr>
              <w:t>）</w:t>
            </w:r>
          </w:p>
        </w:tc>
        <w:tc>
          <w:tcPr>
            <w:tcW w:w="2995" w:type="dxa"/>
            <w:shd w:val="clear" w:color="auto" w:fill="F3F9EF"/>
            <w:tcMar>
              <w:top w:w="11" w:type="dxa"/>
              <w:left w:w="28" w:type="dxa"/>
              <w:bottom w:w="11" w:type="dxa"/>
              <w:right w:w="28" w:type="dxa"/>
            </w:tcMar>
            <w:vAlign w:val="center"/>
          </w:tcPr>
          <w:p w:rsidR="000F6AC9" w:rsidRDefault="00D223FD" w:rsidP="000F6AC9">
            <w:pPr>
              <w:pStyle w:val="af"/>
              <w:rPr>
                <w:rFonts w:hint="eastAsia"/>
              </w:rPr>
            </w:pPr>
            <w:r w:rsidRPr="00C01512">
              <w:rPr>
                <w:rFonts w:hint="eastAsia"/>
              </w:rPr>
              <w:t>公民可經投票決定國家前途發展的重大問題，如：國號、主權變更、領土等非體制性的投票。</w:t>
            </w:r>
          </w:p>
        </w:tc>
        <w:tc>
          <w:tcPr>
            <w:tcW w:w="3004" w:type="dxa"/>
            <w:shd w:val="clear" w:color="auto" w:fill="F3F9EF"/>
            <w:tcMar>
              <w:top w:w="11" w:type="dxa"/>
              <w:left w:w="28" w:type="dxa"/>
              <w:bottom w:w="11" w:type="dxa"/>
              <w:right w:w="28" w:type="dxa"/>
            </w:tcMar>
            <w:vAlign w:val="center"/>
          </w:tcPr>
          <w:p w:rsidR="000F6AC9" w:rsidRDefault="00A95E68" w:rsidP="000F6AC9">
            <w:pPr>
              <w:pStyle w:val="af"/>
              <w:rPr>
                <w:rFonts w:hint="eastAsia"/>
              </w:rPr>
            </w:pPr>
            <w:r w:rsidRPr="00C01512">
              <w:rPr>
                <w:rFonts w:hint="eastAsia"/>
              </w:rPr>
              <w:t>加拿大境內魁北克的獨立公投、東帝汶獨立公投</w:t>
            </w:r>
          </w:p>
        </w:tc>
      </w:tr>
    </w:tbl>
    <w:p w:rsidR="00C01512" w:rsidRPr="00C01512" w:rsidRDefault="00802852" w:rsidP="009F4443">
      <w:pPr>
        <w:pStyle w:val="06-1"/>
        <w:spacing w:beforeLines="15" w:before="54"/>
        <w:ind w:left="633" w:hanging="345"/>
      </w:pPr>
      <w:r>
        <w:rPr>
          <w:rFonts w:hint="eastAsia"/>
        </w:rPr>
        <w:t>(</w:t>
      </w:r>
      <w:r w:rsidR="00C01512" w:rsidRPr="00C01512">
        <w:t>2</w:t>
      </w:r>
      <w:r>
        <w:rPr>
          <w:rFonts w:hint="eastAsia"/>
        </w:rPr>
        <w:t>)</w:t>
      </w:r>
      <w:r>
        <w:rPr>
          <w:rFonts w:hint="eastAsia"/>
        </w:rPr>
        <w:tab/>
      </w:r>
      <w:r w:rsidR="00C01512" w:rsidRPr="00C01512">
        <w:rPr>
          <w:rFonts w:hint="eastAsia"/>
        </w:rPr>
        <w:t>新舊公投法之比較</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3005"/>
        <w:gridCol w:w="3005"/>
        <w:gridCol w:w="3005"/>
      </w:tblGrid>
      <w:tr w:rsidR="00372BB8" w:rsidTr="00DF19CF">
        <w:tc>
          <w:tcPr>
            <w:tcW w:w="3005" w:type="dxa"/>
            <w:shd w:val="clear" w:color="auto" w:fill="DBECCB"/>
            <w:tcMar>
              <w:top w:w="11" w:type="dxa"/>
              <w:left w:w="28" w:type="dxa"/>
              <w:bottom w:w="11" w:type="dxa"/>
              <w:right w:w="28" w:type="dxa"/>
            </w:tcMar>
            <w:vAlign w:val="center"/>
          </w:tcPr>
          <w:p w:rsidR="00372BB8" w:rsidRDefault="00372BB8" w:rsidP="00096DEF">
            <w:pPr>
              <w:pStyle w:val="ae"/>
              <w:rPr>
                <w:rFonts w:hint="eastAsia"/>
              </w:rPr>
            </w:pPr>
          </w:p>
        </w:tc>
        <w:tc>
          <w:tcPr>
            <w:tcW w:w="3005" w:type="dxa"/>
            <w:shd w:val="clear" w:color="auto" w:fill="DBECCB"/>
            <w:tcMar>
              <w:top w:w="11" w:type="dxa"/>
              <w:left w:w="28" w:type="dxa"/>
              <w:bottom w:w="11" w:type="dxa"/>
              <w:right w:w="28" w:type="dxa"/>
            </w:tcMar>
            <w:vAlign w:val="center"/>
          </w:tcPr>
          <w:p w:rsidR="00372BB8" w:rsidRDefault="005B263B" w:rsidP="00096DEF">
            <w:pPr>
              <w:pStyle w:val="ae"/>
              <w:rPr>
                <w:rFonts w:hint="eastAsia"/>
              </w:rPr>
            </w:pPr>
            <w:r w:rsidRPr="00C01512">
              <w:rPr>
                <w:rFonts w:hint="eastAsia"/>
              </w:rPr>
              <w:t>修法前</w:t>
            </w:r>
          </w:p>
        </w:tc>
        <w:tc>
          <w:tcPr>
            <w:tcW w:w="3005" w:type="dxa"/>
            <w:shd w:val="clear" w:color="auto" w:fill="DBECCB"/>
            <w:tcMar>
              <w:top w:w="11" w:type="dxa"/>
              <w:left w:w="28" w:type="dxa"/>
              <w:bottom w:w="11" w:type="dxa"/>
              <w:right w:w="28" w:type="dxa"/>
            </w:tcMar>
            <w:vAlign w:val="center"/>
          </w:tcPr>
          <w:p w:rsidR="00372BB8" w:rsidRDefault="005B263B" w:rsidP="00096DEF">
            <w:pPr>
              <w:pStyle w:val="ae"/>
              <w:rPr>
                <w:rFonts w:hint="eastAsia"/>
              </w:rPr>
            </w:pPr>
            <w:r w:rsidRPr="00C01512">
              <w:rPr>
                <w:rFonts w:hint="eastAsia"/>
              </w:rPr>
              <w:t>修法後</w:t>
            </w:r>
          </w:p>
        </w:tc>
      </w:tr>
      <w:tr w:rsidR="00372BB8" w:rsidTr="00DF19CF">
        <w:tc>
          <w:tcPr>
            <w:tcW w:w="3005" w:type="dxa"/>
            <w:tcBorders>
              <w:bottom w:val="single" w:sz="4" w:space="0" w:color="72BC4D"/>
            </w:tcBorders>
            <w:shd w:val="clear" w:color="auto" w:fill="DBECCB"/>
            <w:tcMar>
              <w:top w:w="11" w:type="dxa"/>
              <w:left w:w="28" w:type="dxa"/>
              <w:bottom w:w="11" w:type="dxa"/>
              <w:right w:w="28" w:type="dxa"/>
            </w:tcMar>
            <w:vAlign w:val="center"/>
          </w:tcPr>
          <w:p w:rsidR="00372BB8" w:rsidRDefault="005B263B" w:rsidP="00096DEF">
            <w:pPr>
              <w:pStyle w:val="ae"/>
              <w:rPr>
                <w:rFonts w:hint="eastAsia"/>
              </w:rPr>
            </w:pPr>
            <w:r w:rsidRPr="00C01512">
              <w:rPr>
                <w:rFonts w:hint="eastAsia"/>
              </w:rPr>
              <w:t>投票年齡限制與公民權</w:t>
            </w:r>
          </w:p>
        </w:tc>
        <w:tc>
          <w:tcPr>
            <w:tcW w:w="3005" w:type="dxa"/>
            <w:tcBorders>
              <w:bottom w:val="single" w:sz="4" w:space="0" w:color="72BC4D"/>
            </w:tcBorders>
            <w:tcMar>
              <w:top w:w="11" w:type="dxa"/>
              <w:left w:w="28" w:type="dxa"/>
              <w:bottom w:w="11" w:type="dxa"/>
              <w:right w:w="28" w:type="dxa"/>
            </w:tcMar>
            <w:vAlign w:val="center"/>
          </w:tcPr>
          <w:p w:rsidR="00372BB8" w:rsidRDefault="005B263B" w:rsidP="005B263B">
            <w:pPr>
              <w:pStyle w:val="ae"/>
              <w:rPr>
                <w:rFonts w:hint="eastAsia"/>
              </w:rPr>
            </w:pPr>
            <w:r w:rsidRPr="00C01512">
              <w:t>20</w:t>
            </w:r>
            <w:r w:rsidRPr="00C01512">
              <w:rPr>
                <w:rFonts w:hint="eastAsia"/>
              </w:rPr>
              <w:t>歲</w:t>
            </w:r>
          </w:p>
        </w:tc>
        <w:tc>
          <w:tcPr>
            <w:tcW w:w="3005" w:type="dxa"/>
            <w:tcBorders>
              <w:bottom w:val="single" w:sz="4" w:space="0" w:color="72BC4D"/>
            </w:tcBorders>
            <w:tcMar>
              <w:top w:w="11" w:type="dxa"/>
              <w:left w:w="28" w:type="dxa"/>
              <w:bottom w:w="11" w:type="dxa"/>
              <w:right w:w="28" w:type="dxa"/>
            </w:tcMar>
            <w:vAlign w:val="center"/>
          </w:tcPr>
          <w:p w:rsidR="00372BB8" w:rsidRDefault="005B263B" w:rsidP="005B263B">
            <w:pPr>
              <w:pStyle w:val="ae"/>
              <w:rPr>
                <w:rFonts w:hint="eastAsia"/>
              </w:rPr>
            </w:pPr>
            <w:r w:rsidRPr="00C01512">
              <w:t>18</w:t>
            </w:r>
            <w:r w:rsidRPr="00C01512">
              <w:rPr>
                <w:rFonts w:hint="eastAsia"/>
              </w:rPr>
              <w:t>歲</w:t>
            </w:r>
          </w:p>
        </w:tc>
      </w:tr>
      <w:tr w:rsidR="00372BB8" w:rsidTr="00DF19CF">
        <w:tc>
          <w:tcPr>
            <w:tcW w:w="3005" w:type="dxa"/>
            <w:shd w:val="clear" w:color="auto" w:fill="DBECCB"/>
            <w:tcMar>
              <w:top w:w="11" w:type="dxa"/>
              <w:left w:w="28" w:type="dxa"/>
              <w:bottom w:w="11" w:type="dxa"/>
              <w:right w:w="28" w:type="dxa"/>
            </w:tcMar>
            <w:vAlign w:val="center"/>
          </w:tcPr>
          <w:p w:rsidR="00372BB8" w:rsidRDefault="005B263B" w:rsidP="00096DEF">
            <w:pPr>
              <w:pStyle w:val="ae"/>
              <w:rPr>
                <w:rFonts w:hint="eastAsia"/>
              </w:rPr>
            </w:pPr>
            <w:r w:rsidRPr="00C01512">
              <w:rPr>
                <w:rFonts w:hint="eastAsia"/>
              </w:rPr>
              <w:t>提案門檻</w:t>
            </w:r>
          </w:p>
        </w:tc>
        <w:tc>
          <w:tcPr>
            <w:tcW w:w="3005" w:type="dxa"/>
            <w:tcBorders>
              <w:bottom w:val="single" w:sz="4" w:space="0" w:color="72BC4D"/>
            </w:tcBorders>
            <w:shd w:val="clear" w:color="auto" w:fill="F3F9EF"/>
            <w:tcMar>
              <w:top w:w="11" w:type="dxa"/>
              <w:left w:w="28" w:type="dxa"/>
              <w:bottom w:w="11" w:type="dxa"/>
              <w:right w:w="28" w:type="dxa"/>
            </w:tcMar>
            <w:vAlign w:val="center"/>
          </w:tcPr>
          <w:p w:rsidR="00372BB8" w:rsidRDefault="005B263B" w:rsidP="005B263B">
            <w:pPr>
              <w:pStyle w:val="ae"/>
              <w:rPr>
                <w:rFonts w:hint="eastAsia"/>
              </w:rPr>
            </w:pPr>
            <w:r w:rsidRPr="00C01512">
              <w:t>5</w:t>
            </w:r>
            <w:r w:rsidRPr="00C01512">
              <w:rPr>
                <w:rFonts w:hint="eastAsia"/>
              </w:rPr>
              <w:t>‰</w:t>
            </w:r>
          </w:p>
        </w:tc>
        <w:tc>
          <w:tcPr>
            <w:tcW w:w="3005" w:type="dxa"/>
            <w:tcBorders>
              <w:bottom w:val="single" w:sz="4" w:space="0" w:color="72BC4D"/>
            </w:tcBorders>
            <w:shd w:val="clear" w:color="auto" w:fill="F3F9EF"/>
            <w:tcMar>
              <w:top w:w="11" w:type="dxa"/>
              <w:left w:w="28" w:type="dxa"/>
              <w:bottom w:w="11" w:type="dxa"/>
              <w:right w:w="28" w:type="dxa"/>
            </w:tcMar>
            <w:vAlign w:val="center"/>
          </w:tcPr>
          <w:p w:rsidR="00372BB8" w:rsidRDefault="005B263B" w:rsidP="005B263B">
            <w:pPr>
              <w:pStyle w:val="ae"/>
              <w:rPr>
                <w:rFonts w:hint="eastAsia"/>
              </w:rPr>
            </w:pPr>
            <w:r w:rsidRPr="00C01512">
              <w:t>1/10000</w:t>
            </w:r>
          </w:p>
        </w:tc>
      </w:tr>
      <w:tr w:rsidR="001B7BCC" w:rsidTr="00DF19CF">
        <w:tc>
          <w:tcPr>
            <w:tcW w:w="3005" w:type="dxa"/>
            <w:shd w:val="clear" w:color="auto" w:fill="DBECCB"/>
            <w:tcMar>
              <w:top w:w="11" w:type="dxa"/>
              <w:left w:w="28" w:type="dxa"/>
              <w:bottom w:w="11" w:type="dxa"/>
              <w:right w:w="28" w:type="dxa"/>
            </w:tcMar>
            <w:vAlign w:val="center"/>
          </w:tcPr>
          <w:p w:rsidR="001B7BCC" w:rsidRDefault="005B263B" w:rsidP="00096DEF">
            <w:pPr>
              <w:pStyle w:val="ae"/>
              <w:rPr>
                <w:rFonts w:hint="eastAsia"/>
              </w:rPr>
            </w:pPr>
            <w:r w:rsidRPr="00C01512">
              <w:rPr>
                <w:rFonts w:hint="eastAsia"/>
              </w:rPr>
              <w:t>連署成案門檻</w:t>
            </w:r>
          </w:p>
        </w:tc>
        <w:tc>
          <w:tcPr>
            <w:tcW w:w="3005" w:type="dxa"/>
            <w:shd w:val="clear" w:color="auto" w:fill="auto"/>
            <w:tcMar>
              <w:top w:w="11" w:type="dxa"/>
              <w:left w:w="28" w:type="dxa"/>
              <w:bottom w:w="11" w:type="dxa"/>
              <w:right w:w="28" w:type="dxa"/>
            </w:tcMar>
            <w:vAlign w:val="center"/>
          </w:tcPr>
          <w:p w:rsidR="001B7BCC" w:rsidRDefault="005B263B" w:rsidP="005B263B">
            <w:pPr>
              <w:pStyle w:val="ae"/>
              <w:rPr>
                <w:rFonts w:hint="eastAsia"/>
              </w:rPr>
            </w:pPr>
            <w:r w:rsidRPr="00C01512">
              <w:t>5%</w:t>
            </w:r>
          </w:p>
        </w:tc>
        <w:tc>
          <w:tcPr>
            <w:tcW w:w="3005" w:type="dxa"/>
            <w:shd w:val="clear" w:color="auto" w:fill="auto"/>
            <w:tcMar>
              <w:top w:w="11" w:type="dxa"/>
              <w:left w:w="28" w:type="dxa"/>
              <w:bottom w:w="11" w:type="dxa"/>
              <w:right w:w="28" w:type="dxa"/>
            </w:tcMar>
            <w:vAlign w:val="center"/>
          </w:tcPr>
          <w:p w:rsidR="001B7BCC" w:rsidRDefault="005B263B" w:rsidP="005B263B">
            <w:pPr>
              <w:pStyle w:val="ae"/>
              <w:rPr>
                <w:rFonts w:hint="eastAsia"/>
              </w:rPr>
            </w:pPr>
            <w:r w:rsidRPr="00C01512">
              <w:t>1.5%</w:t>
            </w:r>
          </w:p>
        </w:tc>
      </w:tr>
      <w:tr w:rsidR="001B7BCC" w:rsidTr="00DF19CF">
        <w:tc>
          <w:tcPr>
            <w:tcW w:w="3005" w:type="dxa"/>
            <w:shd w:val="clear" w:color="auto" w:fill="DBECCB"/>
            <w:tcMar>
              <w:top w:w="11" w:type="dxa"/>
              <w:left w:w="28" w:type="dxa"/>
              <w:bottom w:w="11" w:type="dxa"/>
              <w:right w:w="28" w:type="dxa"/>
            </w:tcMar>
            <w:vAlign w:val="center"/>
          </w:tcPr>
          <w:p w:rsidR="001B7BCC" w:rsidRDefault="005B263B" w:rsidP="00096DEF">
            <w:pPr>
              <w:pStyle w:val="ae"/>
              <w:rPr>
                <w:rFonts w:hint="eastAsia"/>
              </w:rPr>
            </w:pPr>
            <w:r w:rsidRPr="00C01512">
              <w:rPr>
                <w:rFonts w:hint="eastAsia"/>
              </w:rPr>
              <w:t>投票通過門檻</w:t>
            </w:r>
          </w:p>
        </w:tc>
        <w:tc>
          <w:tcPr>
            <w:tcW w:w="3005" w:type="dxa"/>
            <w:tcBorders>
              <w:bottom w:val="single" w:sz="4" w:space="0" w:color="72BC4D"/>
            </w:tcBorders>
            <w:shd w:val="clear" w:color="auto" w:fill="F3F9EF"/>
            <w:tcMar>
              <w:top w:w="11" w:type="dxa"/>
              <w:left w:w="28" w:type="dxa"/>
              <w:bottom w:w="11" w:type="dxa"/>
              <w:right w:w="28" w:type="dxa"/>
            </w:tcMar>
            <w:vAlign w:val="center"/>
          </w:tcPr>
          <w:p w:rsidR="001B7BCC" w:rsidRDefault="005B263B" w:rsidP="00096DEF">
            <w:pPr>
              <w:pStyle w:val="af"/>
              <w:rPr>
                <w:rFonts w:hint="eastAsia"/>
              </w:rPr>
            </w:pPr>
            <w:r w:rsidRPr="00C01512">
              <w:rPr>
                <w:rFonts w:hint="eastAsia"/>
              </w:rPr>
              <w:t>投票率與有效同意票皆要過半</w:t>
            </w:r>
          </w:p>
        </w:tc>
        <w:tc>
          <w:tcPr>
            <w:tcW w:w="3005" w:type="dxa"/>
            <w:tcBorders>
              <w:bottom w:val="single" w:sz="4" w:space="0" w:color="72BC4D"/>
            </w:tcBorders>
            <w:shd w:val="clear" w:color="auto" w:fill="F3F9EF"/>
            <w:tcMar>
              <w:top w:w="11" w:type="dxa"/>
              <w:left w:w="28" w:type="dxa"/>
              <w:bottom w:w="11" w:type="dxa"/>
              <w:right w:w="28" w:type="dxa"/>
            </w:tcMar>
            <w:vAlign w:val="center"/>
          </w:tcPr>
          <w:p w:rsidR="001B7BCC" w:rsidRDefault="005B263B" w:rsidP="005B263B">
            <w:pPr>
              <w:pStyle w:val="af"/>
              <w:rPr>
                <w:rFonts w:hint="eastAsia"/>
              </w:rPr>
            </w:pPr>
            <w:r w:rsidRPr="00C01512">
              <w:rPr>
                <w:rFonts w:hint="eastAsia"/>
              </w:rPr>
              <w:t>投票權人總數</w:t>
            </w:r>
            <w:r w:rsidRPr="00C01512">
              <w:t>1/4</w:t>
            </w:r>
            <w:r w:rsidRPr="00C01512">
              <w:rPr>
                <w:rFonts w:hint="eastAsia"/>
              </w:rPr>
              <w:t>同意，且有效同意票多於無效票</w:t>
            </w:r>
          </w:p>
        </w:tc>
      </w:tr>
      <w:tr w:rsidR="001B7BCC" w:rsidTr="00DF19CF">
        <w:tc>
          <w:tcPr>
            <w:tcW w:w="3005" w:type="dxa"/>
            <w:shd w:val="clear" w:color="auto" w:fill="DBECCB"/>
            <w:tcMar>
              <w:top w:w="11" w:type="dxa"/>
              <w:left w:w="28" w:type="dxa"/>
              <w:bottom w:w="11" w:type="dxa"/>
              <w:right w:w="28" w:type="dxa"/>
            </w:tcMar>
            <w:vAlign w:val="center"/>
          </w:tcPr>
          <w:p w:rsidR="001B7BCC" w:rsidRDefault="003D692D" w:rsidP="00096DEF">
            <w:pPr>
              <w:pStyle w:val="ae"/>
              <w:rPr>
                <w:rFonts w:hint="eastAsia"/>
              </w:rPr>
            </w:pPr>
            <w:r w:rsidRPr="00C01512">
              <w:rPr>
                <w:rFonts w:hint="eastAsia"/>
              </w:rPr>
              <w:t>公投提案者</w:t>
            </w:r>
          </w:p>
        </w:tc>
        <w:tc>
          <w:tcPr>
            <w:tcW w:w="3005" w:type="dxa"/>
            <w:shd w:val="clear" w:color="auto" w:fill="auto"/>
            <w:tcMar>
              <w:top w:w="11" w:type="dxa"/>
              <w:left w:w="28" w:type="dxa"/>
              <w:bottom w:w="11" w:type="dxa"/>
              <w:right w:w="28" w:type="dxa"/>
            </w:tcMar>
            <w:vAlign w:val="center"/>
          </w:tcPr>
          <w:p w:rsidR="001B7BCC" w:rsidRDefault="003D692D" w:rsidP="00096DEF">
            <w:pPr>
              <w:pStyle w:val="af"/>
              <w:rPr>
                <w:rFonts w:hint="eastAsia"/>
              </w:rPr>
            </w:pPr>
            <w:r w:rsidRPr="00C01512">
              <w:rPr>
                <w:rFonts w:hint="eastAsia"/>
              </w:rPr>
              <w:t>公民、立法院、總統</w:t>
            </w:r>
          </w:p>
        </w:tc>
        <w:tc>
          <w:tcPr>
            <w:tcW w:w="3005" w:type="dxa"/>
            <w:shd w:val="clear" w:color="auto" w:fill="auto"/>
            <w:tcMar>
              <w:top w:w="11" w:type="dxa"/>
              <w:left w:w="28" w:type="dxa"/>
              <w:bottom w:w="11" w:type="dxa"/>
              <w:right w:w="28" w:type="dxa"/>
            </w:tcMar>
            <w:vAlign w:val="center"/>
          </w:tcPr>
          <w:p w:rsidR="001B7BCC" w:rsidRDefault="003D692D" w:rsidP="005B263B">
            <w:pPr>
              <w:pStyle w:val="af"/>
              <w:rPr>
                <w:rFonts w:hint="eastAsia"/>
              </w:rPr>
            </w:pPr>
            <w:r w:rsidRPr="00C01512">
              <w:rPr>
                <w:rFonts w:hint="eastAsia"/>
              </w:rPr>
              <w:t>公民、立法院、總統與行政院</w:t>
            </w:r>
          </w:p>
        </w:tc>
      </w:tr>
    </w:tbl>
    <w:p w:rsidR="009F4443" w:rsidRDefault="009F4443" w:rsidP="00F5074B">
      <w:pPr>
        <w:pStyle w:val="y--"/>
        <w:rPr>
          <w:rFonts w:hint="eastAsia"/>
        </w:rPr>
      </w:pPr>
    </w:p>
    <w:p w:rsidR="00C01512" w:rsidRPr="00C01512" w:rsidRDefault="00BE43C4" w:rsidP="00F5074B">
      <w:pPr>
        <w:pStyle w:val="y--"/>
      </w:pPr>
      <w:r>
        <w:rPr>
          <w:noProof/>
        </w:rPr>
        <w:drawing>
          <wp:inline distT="0" distB="0" distL="0" distR="0" wp14:anchorId="46577C9D" wp14:editId="25547112">
            <wp:extent cx="3123565" cy="504825"/>
            <wp:effectExtent l="0" t="0" r="635" b="9525"/>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3565" cy="504825"/>
                    </a:xfrm>
                    <a:prstGeom prst="rect">
                      <a:avLst/>
                    </a:prstGeom>
                    <a:noFill/>
                    <a:ln>
                      <a:noFill/>
                    </a:ln>
                  </pic:spPr>
                </pic:pic>
              </a:graphicData>
            </a:graphic>
          </wp:inline>
        </w:drawing>
      </w:r>
    </w:p>
    <w:p w:rsidR="00C01512" w:rsidRPr="00C01512" w:rsidRDefault="00BE43C4" w:rsidP="00BE43C4">
      <w:pPr>
        <w:pStyle w:val="05-1"/>
        <w:ind w:left="288" w:hanging="288"/>
      </w:pPr>
      <w:r>
        <w:rPr>
          <w:rFonts w:hint="eastAsia"/>
        </w:rPr>
        <w:t>1.</w:t>
      </w:r>
      <w:r>
        <w:rPr>
          <w:rFonts w:hint="eastAsia"/>
        </w:rPr>
        <w:tab/>
      </w:r>
      <w:r w:rsidR="00C01512" w:rsidRPr="00C01512">
        <w:rPr>
          <w:rFonts w:hint="eastAsia"/>
        </w:rPr>
        <w:t>張仲珩（</w:t>
      </w:r>
      <w:r w:rsidR="00C01512" w:rsidRPr="00C01512">
        <w:t>2017</w:t>
      </w:r>
      <w:r w:rsidR="00C01512" w:rsidRPr="00C01512">
        <w:rPr>
          <w:rFonts w:hint="eastAsia"/>
        </w:rPr>
        <w:t>年</w:t>
      </w:r>
      <w:r w:rsidR="00C01512" w:rsidRPr="00C01512">
        <w:t>12</w:t>
      </w:r>
      <w:r w:rsidR="00C01512" w:rsidRPr="00C01512">
        <w:rPr>
          <w:rFonts w:hint="eastAsia"/>
        </w:rPr>
        <w:t>月</w:t>
      </w:r>
      <w:r w:rsidR="00C01512" w:rsidRPr="00C01512">
        <w:t>12</w:t>
      </w:r>
      <w:r w:rsidR="00C01512" w:rsidRPr="00C01512">
        <w:rPr>
          <w:rFonts w:hint="eastAsia"/>
        </w:rPr>
        <w:t>日）。公投法修正三讀改了什麼。</w:t>
      </w:r>
    </w:p>
    <w:p w:rsidR="00C01512" w:rsidRPr="00C01512" w:rsidRDefault="00BE43C4" w:rsidP="00BE43C4">
      <w:pPr>
        <w:pStyle w:val="05-1"/>
        <w:ind w:left="288" w:hanging="288"/>
      </w:pPr>
      <w:r>
        <w:rPr>
          <w:rFonts w:hint="eastAsia"/>
        </w:rPr>
        <w:t>2.</w:t>
      </w:r>
      <w:r>
        <w:rPr>
          <w:rFonts w:hint="eastAsia"/>
        </w:rPr>
        <w:tab/>
      </w:r>
      <w:r w:rsidR="00C01512" w:rsidRPr="00C01512">
        <w:rPr>
          <w:rFonts w:hint="eastAsia"/>
        </w:rPr>
        <w:t>為什麼今年公投特別多？公投過了會怎樣（</w:t>
      </w:r>
      <w:r w:rsidR="00C01512" w:rsidRPr="00C01512">
        <w:t>2018</w:t>
      </w:r>
      <w:r w:rsidR="00C01512" w:rsidRPr="00C01512">
        <w:rPr>
          <w:rFonts w:hint="eastAsia"/>
        </w:rPr>
        <w:t>年</w:t>
      </w:r>
      <w:r w:rsidR="00C01512" w:rsidRPr="00C01512">
        <w:t>11</w:t>
      </w:r>
      <w:r w:rsidR="00C01512" w:rsidRPr="00C01512">
        <w:rPr>
          <w:rFonts w:hint="eastAsia"/>
        </w:rPr>
        <w:t>月</w:t>
      </w:r>
      <w:r w:rsidR="00C01512" w:rsidRPr="00C01512">
        <w:t>24</w:t>
      </w:r>
      <w:r w:rsidR="00C01512" w:rsidRPr="00C01512">
        <w:rPr>
          <w:rFonts w:hint="eastAsia"/>
        </w:rPr>
        <w:t>日）。天下雜誌。</w:t>
      </w:r>
    </w:p>
    <w:p w:rsidR="001F7CE6" w:rsidRDefault="001F7CE6">
      <w:pPr>
        <w:widowControl/>
        <w:autoSpaceDE/>
        <w:autoSpaceDN/>
        <w:adjustRightInd/>
        <w:snapToGrid/>
        <w:spacing w:line="240" w:lineRule="auto"/>
        <w:ind w:firstLineChars="0" w:firstLine="0"/>
        <w:jc w:val="left"/>
      </w:pPr>
      <w:r>
        <w:br w:type="page"/>
      </w:r>
    </w:p>
    <w:p w:rsidR="00C01512" w:rsidRDefault="001F7CE6" w:rsidP="001F7CE6">
      <w:pPr>
        <w:pStyle w:val="00-"/>
        <w:rPr>
          <w:rFonts w:hint="eastAsia"/>
        </w:rPr>
      </w:pPr>
      <w:r w:rsidRPr="00552BB7">
        <w:rPr>
          <w:rFonts w:hint="eastAsia"/>
          <w:shd w:val="clear" w:color="auto" w:fill="800000"/>
        </w:rPr>
        <w:lastRenderedPageBreak/>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AE2307" w:rsidRPr="00C01512" w:rsidRDefault="00AE2307" w:rsidP="00AE2307">
      <w:pPr>
        <w:pStyle w:val="01-"/>
        <w:ind w:left="345"/>
      </w:pPr>
      <w:r w:rsidRPr="00C01512">
        <w:t>APEC</w:t>
      </w:r>
      <w:r w:rsidRPr="00C01512">
        <w:rPr>
          <w:rFonts w:hint="eastAsia"/>
        </w:rPr>
        <w:t>開幕</w:t>
      </w:r>
    </w:p>
    <w:p w:rsidR="001F7CE6" w:rsidRPr="00C01512" w:rsidRDefault="00AE2307" w:rsidP="00AE2307">
      <w:pPr>
        <w:pStyle w:val="02-"/>
        <w:ind w:left="345"/>
      </w:pPr>
      <w:r w:rsidRPr="00C01512">
        <w:rPr>
          <w:rFonts w:hint="eastAsia"/>
        </w:rPr>
        <w:t>我爭取加入二輪</w:t>
      </w:r>
      <w:r w:rsidRPr="00C01512">
        <w:t>CPTPP</w:t>
      </w:r>
    </w:p>
    <w:p w:rsidR="00C01512" w:rsidRPr="00C01512" w:rsidRDefault="00C01512" w:rsidP="00AE2307">
      <w:pPr>
        <w:pStyle w:val="y--"/>
        <w:ind w:firstLineChars="200" w:firstLine="460"/>
      </w:pPr>
      <w:r w:rsidRPr="00C01512">
        <w:rPr>
          <w:rFonts w:hint="eastAsia"/>
        </w:rPr>
        <w:t>為了爭取加入第二輪</w:t>
      </w:r>
      <w:r w:rsidRPr="00C01512">
        <w:t>CPTPP</w:t>
      </w:r>
      <w:r w:rsidRPr="00C01512">
        <w:rPr>
          <w:rFonts w:hint="eastAsia"/>
        </w:rPr>
        <w:t>（跨太平洋夥伴全面進展協定）談判，我國</w:t>
      </w:r>
      <w:r w:rsidRPr="00C01512">
        <w:t>APEC</w:t>
      </w:r>
      <w:r w:rsidRPr="00C01512">
        <w:rPr>
          <w:rFonts w:hint="eastAsia"/>
        </w:rPr>
        <w:t>領袖代表張忠謀、行政院政務委員鄧振中以及國發會主委陳美伶，都預計在</w:t>
      </w:r>
      <w:r w:rsidRPr="00C01512">
        <w:t>APEC</w:t>
      </w:r>
      <w:r w:rsidRPr="00C01512">
        <w:rPr>
          <w:rFonts w:hint="eastAsia"/>
        </w:rPr>
        <w:t>（亞太經濟合作）會議期間與各國出席部長展開多場雙邊會談。</w:t>
      </w:r>
    </w:p>
    <w:p w:rsidR="00C01512" w:rsidRPr="00C01512" w:rsidRDefault="00C01512" w:rsidP="00AE2307">
      <w:pPr>
        <w:pStyle w:val="y--"/>
        <w:ind w:firstLineChars="200" w:firstLine="460"/>
      </w:pPr>
      <w:r w:rsidRPr="00C01512">
        <w:rPr>
          <w:rFonts w:hint="eastAsia"/>
        </w:rPr>
        <w:t>由日本主導的</w:t>
      </w:r>
      <w:r w:rsidRPr="00C01512">
        <w:t>CPTPP</w:t>
      </w:r>
      <w:r w:rsidRPr="00C01512">
        <w:rPr>
          <w:rFonts w:hint="eastAsia"/>
        </w:rPr>
        <w:t>將於</w:t>
      </w:r>
      <w:r w:rsidRPr="00C01512">
        <w:t>2018</w:t>
      </w:r>
      <w:r w:rsidRPr="00C01512">
        <w:rPr>
          <w:rFonts w:hint="eastAsia"/>
        </w:rPr>
        <w:t>年十二月底正式生效，南韓已經表態加入第二輪談判，臺灣也在極力爭取；此次</w:t>
      </w:r>
      <w:r w:rsidRPr="00C01512">
        <w:t>APEC</w:t>
      </w:r>
      <w:r w:rsidRPr="00C01512">
        <w:rPr>
          <w:rFonts w:hint="eastAsia"/>
        </w:rPr>
        <w:t>領袖會議，各國領袖雲集，成為爭取支持的最佳時機，也是此行備受關注的焦點之一。</w:t>
      </w:r>
    </w:p>
    <w:p w:rsidR="00C01512" w:rsidRPr="00C01512" w:rsidRDefault="00C01512" w:rsidP="00AE2307">
      <w:pPr>
        <w:pStyle w:val="y--"/>
        <w:ind w:firstLineChars="200" w:firstLine="460"/>
      </w:pPr>
      <w:r w:rsidRPr="00C01512">
        <w:rPr>
          <w:rFonts w:hint="eastAsia"/>
        </w:rPr>
        <w:t>陳美伶日前接受日經亞洲評論專訪時透露，正在努力於</w:t>
      </w:r>
      <w:r w:rsidRPr="00C01512">
        <w:t>APEC</w:t>
      </w:r>
      <w:r w:rsidRPr="00C01512">
        <w:rPr>
          <w:rFonts w:hint="eastAsia"/>
        </w:rPr>
        <w:t>會議期間，安排張忠謀與日本首相安倍晉三在場邊會談，當面向安倍爭取支持臺灣加入</w:t>
      </w:r>
      <w:r w:rsidRPr="00C01512">
        <w:t>CPTPP</w:t>
      </w:r>
      <w:r w:rsidRPr="00C01512">
        <w:rPr>
          <w:rFonts w:hint="eastAsia"/>
        </w:rPr>
        <w:t>；而鄧振中與陳美伶也希望能夠與各國領袖展開雙邊會談，多多益善。</w:t>
      </w:r>
    </w:p>
    <w:p w:rsidR="00C01512" w:rsidRPr="00C01512" w:rsidRDefault="00C01512" w:rsidP="00AE2307">
      <w:pPr>
        <w:pStyle w:val="y--"/>
        <w:ind w:firstLineChars="200" w:firstLine="460"/>
      </w:pPr>
      <w:r w:rsidRPr="00C01512">
        <w:rPr>
          <w:rFonts w:hint="eastAsia"/>
        </w:rPr>
        <w:t>鄧振中表示，會議從早到晚，張忠謀與其他各國領袖即使沒有雙邊會談，也一定有自然互動的機會，這是免不了的。</w:t>
      </w:r>
    </w:p>
    <w:p w:rsidR="00C01512" w:rsidRPr="00C01512" w:rsidRDefault="00C01512" w:rsidP="00AE2307">
      <w:pPr>
        <w:pStyle w:val="y--"/>
        <w:ind w:firstLineChars="200" w:firstLine="460"/>
      </w:pPr>
      <w:r w:rsidRPr="00C01512">
        <w:rPr>
          <w:rFonts w:hint="eastAsia"/>
        </w:rPr>
        <w:t>依據議程，張忠謀抵達巴紐後，隨後將出席</w:t>
      </w:r>
      <w:r w:rsidRPr="00C01512">
        <w:t>APEC</w:t>
      </w:r>
      <w:r w:rsidRPr="00C01512">
        <w:rPr>
          <w:rFonts w:hint="eastAsia"/>
        </w:rPr>
        <w:t>企業領袖高峰會，並在網路家庭董事長詹宏志陪同下出席經濟領袖與</w:t>
      </w:r>
      <w:r w:rsidRPr="00C01512">
        <w:t>ABAC</w:t>
      </w:r>
      <w:r w:rsidRPr="00C01512">
        <w:rPr>
          <w:rFonts w:hint="eastAsia"/>
        </w:rPr>
        <w:t>（經濟領袖與企業諮詢委員會）代表對話，與澳洲、印尼、越南等國代表同為第五組，隨後將參與經濟領袖與太平洋島國領袖對話。</w:t>
      </w:r>
    </w:p>
    <w:p w:rsidR="00C01512" w:rsidRPr="00C01512" w:rsidRDefault="00C01512" w:rsidP="00AE2307">
      <w:pPr>
        <w:pStyle w:val="03-"/>
      </w:pPr>
      <w:r w:rsidRPr="00C01512">
        <w:rPr>
          <w:rFonts w:hint="eastAsia"/>
        </w:rPr>
        <w:t>資料來源</w:t>
      </w:r>
    </w:p>
    <w:p w:rsidR="00C01512" w:rsidRPr="00C01512" w:rsidRDefault="00C01512" w:rsidP="00AE2307">
      <w:pPr>
        <w:pStyle w:val="04--"/>
      </w:pPr>
      <w:r w:rsidRPr="00C01512">
        <w:rPr>
          <w:rFonts w:hint="eastAsia"/>
        </w:rPr>
        <w:t>翁至威（</w:t>
      </w:r>
      <w:r w:rsidRPr="00C01512">
        <w:t>2018</w:t>
      </w:r>
      <w:r w:rsidRPr="00C01512">
        <w:rPr>
          <w:rFonts w:hint="eastAsia"/>
        </w:rPr>
        <w:t>年</w:t>
      </w:r>
      <w:r w:rsidRPr="00C01512">
        <w:t>11</w:t>
      </w:r>
      <w:r w:rsidRPr="00C01512">
        <w:rPr>
          <w:rFonts w:hint="eastAsia"/>
        </w:rPr>
        <w:t>月</w:t>
      </w:r>
      <w:r w:rsidRPr="00C01512">
        <w:t>10</w:t>
      </w:r>
      <w:r w:rsidRPr="00C01512">
        <w:rPr>
          <w:rFonts w:hint="eastAsia"/>
        </w:rPr>
        <w:t>日）。</w:t>
      </w:r>
      <w:r w:rsidRPr="00C01512">
        <w:t>APEC</w:t>
      </w:r>
      <w:r w:rsidRPr="00C01512">
        <w:rPr>
          <w:rFonts w:hint="eastAsia"/>
        </w:rPr>
        <w:t>開幕　我爭取加入二輪</w:t>
      </w:r>
      <w:r w:rsidRPr="00C01512">
        <w:t>CPTPP</w:t>
      </w:r>
      <w:r w:rsidRPr="00C01512">
        <w:rPr>
          <w:rFonts w:hint="eastAsia"/>
        </w:rPr>
        <w:t>。聯合新聞。</w:t>
      </w:r>
      <w:r w:rsidRPr="00C01512">
        <w:t>2019</w:t>
      </w:r>
      <w:r w:rsidRPr="00C01512">
        <w:rPr>
          <w:rFonts w:hint="eastAsia"/>
        </w:rPr>
        <w:t>年</w:t>
      </w:r>
      <w:r w:rsidRPr="00C01512">
        <w:t>1</w:t>
      </w:r>
      <w:r w:rsidRPr="00C01512">
        <w:rPr>
          <w:rFonts w:hint="eastAsia"/>
        </w:rPr>
        <w:t>月</w:t>
      </w:r>
      <w:r w:rsidRPr="00C01512">
        <w:t>13</w:t>
      </w:r>
      <w:r w:rsidRPr="00C01512">
        <w:rPr>
          <w:rFonts w:hint="eastAsia"/>
        </w:rPr>
        <w:t>日，取自</w:t>
      </w:r>
      <w:r w:rsidRPr="00C01512">
        <w:t>https://udn.com/news/story/11311/3475003</w:t>
      </w:r>
    </w:p>
    <w:p w:rsidR="00C01512" w:rsidRDefault="00C01512" w:rsidP="00F5074B">
      <w:pPr>
        <w:pStyle w:val="y--"/>
        <w:rPr>
          <w:rFonts w:hint="eastAsia"/>
        </w:rPr>
      </w:pPr>
    </w:p>
    <w:p w:rsidR="00AE2307" w:rsidRPr="00C01512" w:rsidRDefault="00236A17" w:rsidP="00F5074B">
      <w:pPr>
        <w:pStyle w:val="y--"/>
      </w:pPr>
      <w:r>
        <w:rPr>
          <w:noProof/>
        </w:rPr>
        <w:drawing>
          <wp:inline distT="0" distB="0" distL="0" distR="0" wp14:anchorId="7DDF13DE" wp14:editId="720A24A8">
            <wp:extent cx="3124835" cy="445135"/>
            <wp:effectExtent l="0" t="0" r="0" b="0"/>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835" cy="445135"/>
                    </a:xfrm>
                    <a:prstGeom prst="rect">
                      <a:avLst/>
                    </a:prstGeom>
                    <a:noFill/>
                    <a:ln>
                      <a:noFill/>
                    </a:ln>
                  </pic:spPr>
                </pic:pic>
              </a:graphicData>
            </a:graphic>
          </wp:inline>
        </w:drawing>
      </w:r>
    </w:p>
    <w:p w:rsidR="00C01512" w:rsidRPr="00C01512" w:rsidRDefault="00B93BAC" w:rsidP="00B93BAC">
      <w:pPr>
        <w:pStyle w:val="aa"/>
        <w:ind w:left="1150" w:hanging="1150"/>
      </w:pPr>
      <w:r w:rsidRPr="00572A6E">
        <w:rPr>
          <w:rStyle w:val="ab"/>
          <w:rFonts w:hint="eastAsia"/>
        </w:rPr>
        <w:tab/>
        <w:t>C</w:t>
      </w:r>
      <w:r w:rsidRPr="00572A6E">
        <w:rPr>
          <w:rStyle w:val="ab"/>
          <w:rFonts w:hint="eastAsia"/>
        </w:rPr>
        <w:tab/>
      </w:r>
      <w:r>
        <w:rPr>
          <w:rFonts w:hint="eastAsia"/>
        </w:rPr>
        <w:tab/>
      </w:r>
      <w:r w:rsidR="00C01512" w:rsidRPr="00C01512">
        <w:t>1</w:t>
      </w:r>
      <w:r>
        <w:rPr>
          <w:rFonts w:hint="eastAsia"/>
        </w:rPr>
        <w:t>.</w:t>
      </w:r>
      <w:r>
        <w:rPr>
          <w:rFonts w:hint="eastAsia"/>
        </w:rPr>
        <w:tab/>
      </w:r>
      <w:r w:rsidR="00C01512" w:rsidRPr="00C01512">
        <w:rPr>
          <w:rFonts w:hint="eastAsia"/>
        </w:rPr>
        <w:t>新聞中提到的國際組織「亞太經濟合作」（</w:t>
      </w:r>
      <w:r w:rsidR="00C01512" w:rsidRPr="00C01512">
        <w:t>APEC</w:t>
      </w:r>
      <w:r w:rsidR="00C01512" w:rsidRPr="00C01512">
        <w:rPr>
          <w:rFonts w:hint="eastAsia"/>
        </w:rPr>
        <w:t>）以及更名為「跨太平洋夥伴全面進步協定」（</w:t>
      </w:r>
      <w:r w:rsidR="00C01512" w:rsidRPr="00C01512">
        <w:t>CPTPP</w:t>
      </w:r>
      <w:r w:rsidR="00C01512" w:rsidRPr="00C01512">
        <w:rPr>
          <w:rFonts w:hint="eastAsia"/>
        </w:rPr>
        <w:t>），這兩個國際組職為何類型？</w:t>
      </w:r>
      <w:r w:rsidR="00F61520">
        <w:rPr>
          <w:rFonts w:hint="eastAsia"/>
        </w:rPr>
        <w:t xml:space="preserve">　</w:t>
      </w:r>
      <w:r w:rsidR="00F61520">
        <w:rPr>
          <w:rFonts w:hint="eastAsia"/>
        </w:rPr>
        <w:t>(A)</w:t>
      </w:r>
      <w:r w:rsidR="00C01512" w:rsidRPr="00C01512">
        <w:t>APEC</w:t>
      </w:r>
      <w:r w:rsidR="00C01512" w:rsidRPr="00C01512">
        <w:rPr>
          <w:rFonts w:hint="eastAsia"/>
        </w:rPr>
        <w:t>為國際非政府組織（</w:t>
      </w:r>
      <w:r w:rsidR="00C01512" w:rsidRPr="00C01512">
        <w:t>INGOs</w:t>
      </w:r>
      <w:r w:rsidR="00C01512" w:rsidRPr="00C01512">
        <w:rPr>
          <w:rFonts w:hint="eastAsia"/>
        </w:rPr>
        <w:t>）</w:t>
      </w:r>
      <w:r w:rsidR="00F61520">
        <w:rPr>
          <w:rFonts w:hint="eastAsia"/>
        </w:rPr>
        <w:t xml:space="preserve">　</w:t>
      </w:r>
      <w:r w:rsidR="00F61520">
        <w:rPr>
          <w:rFonts w:hint="eastAsia"/>
        </w:rPr>
        <w:t>(B)</w:t>
      </w:r>
      <w:r w:rsidR="00C01512" w:rsidRPr="00C01512">
        <w:t>APEC</w:t>
      </w:r>
      <w:r w:rsidR="00C01512" w:rsidRPr="00C01512">
        <w:rPr>
          <w:rFonts w:hint="eastAsia"/>
        </w:rPr>
        <w:t>為全球性組織</w:t>
      </w:r>
      <w:r w:rsidR="00F61520">
        <w:rPr>
          <w:rFonts w:hint="eastAsia"/>
        </w:rPr>
        <w:t xml:space="preserve">　</w:t>
      </w:r>
      <w:r w:rsidR="00F61520">
        <w:rPr>
          <w:rFonts w:hint="eastAsia"/>
        </w:rPr>
        <w:t>(C)</w:t>
      </w:r>
      <w:r w:rsidR="00C01512" w:rsidRPr="00C01512">
        <w:t>CPTPP</w:t>
      </w:r>
      <w:r w:rsidR="00C01512" w:rsidRPr="00C01512">
        <w:rPr>
          <w:rFonts w:hint="eastAsia"/>
        </w:rPr>
        <w:t>為專門性組織</w:t>
      </w:r>
      <w:r w:rsidR="00F61520">
        <w:rPr>
          <w:rFonts w:hint="eastAsia"/>
        </w:rPr>
        <w:t xml:space="preserve">　</w:t>
      </w:r>
      <w:r w:rsidR="00F61520">
        <w:rPr>
          <w:rFonts w:hint="eastAsia"/>
        </w:rPr>
        <w:t>(D)</w:t>
      </w:r>
      <w:r w:rsidR="00C01512" w:rsidRPr="00C01512">
        <w:t>CPTPP</w:t>
      </w:r>
      <w:r w:rsidR="00C01512" w:rsidRPr="00C01512">
        <w:rPr>
          <w:rFonts w:hint="eastAsia"/>
        </w:rPr>
        <w:t>為雙邊關係的國際組織。</w:t>
      </w:r>
    </w:p>
    <w:p w:rsidR="00C01512" w:rsidRPr="00C01512" w:rsidRDefault="00B93BAC" w:rsidP="00B93BAC">
      <w:pPr>
        <w:pStyle w:val="aa"/>
        <w:ind w:left="1150" w:hanging="1150"/>
      </w:pPr>
      <w:r w:rsidRPr="00572A6E">
        <w:rPr>
          <w:rStyle w:val="ab"/>
          <w:rFonts w:hint="eastAsia"/>
        </w:rPr>
        <w:tab/>
        <w:t>C</w:t>
      </w:r>
      <w:r w:rsidRPr="00572A6E">
        <w:rPr>
          <w:rStyle w:val="ab"/>
          <w:rFonts w:hint="eastAsia"/>
        </w:rPr>
        <w:tab/>
      </w:r>
      <w:r>
        <w:rPr>
          <w:rFonts w:hint="eastAsia"/>
        </w:rPr>
        <w:tab/>
      </w:r>
      <w:r w:rsidR="00C01512" w:rsidRPr="00C01512">
        <w:t>2</w:t>
      </w:r>
      <w:r>
        <w:rPr>
          <w:rFonts w:hint="eastAsia"/>
        </w:rPr>
        <w:t>.</w:t>
      </w:r>
      <w:r>
        <w:rPr>
          <w:rFonts w:hint="eastAsia"/>
        </w:rPr>
        <w:tab/>
      </w:r>
      <w:r w:rsidR="00C01512" w:rsidRPr="00C01512">
        <w:rPr>
          <w:rFonts w:hint="eastAsia"/>
        </w:rPr>
        <w:t>此次</w:t>
      </w:r>
      <w:r w:rsidR="00C01512" w:rsidRPr="00C01512">
        <w:t>APEC</w:t>
      </w:r>
      <w:r w:rsidR="00C01512" w:rsidRPr="00C01512">
        <w:rPr>
          <w:rFonts w:hint="eastAsia"/>
        </w:rPr>
        <w:t>會議，我方代表並非政府官員而是企業大老張忠謀先生。請問：一直以來我國的政府官員在國際會議中無法代表我國出席，其所突顯的外交困境敘述，下列何者正確？</w:t>
      </w:r>
      <w:r w:rsidR="00F61520">
        <w:rPr>
          <w:rFonts w:hint="eastAsia"/>
        </w:rPr>
        <w:t xml:space="preserve">　</w:t>
      </w:r>
      <w:r w:rsidR="00F61520">
        <w:rPr>
          <w:rFonts w:hint="eastAsia"/>
        </w:rPr>
        <w:t>(A)</w:t>
      </w:r>
      <w:r w:rsidR="00C01512" w:rsidRPr="00C01512">
        <w:rPr>
          <w:rFonts w:hint="eastAsia"/>
        </w:rPr>
        <w:t>我國在正式外交上較非正式外交的突破機會較高</w:t>
      </w:r>
      <w:r w:rsidR="00F61520">
        <w:rPr>
          <w:rFonts w:hint="eastAsia"/>
        </w:rPr>
        <w:t xml:space="preserve">　</w:t>
      </w:r>
      <w:r w:rsidR="00F61520">
        <w:rPr>
          <w:rFonts w:hint="eastAsia"/>
        </w:rPr>
        <w:t>(B)</w:t>
      </w:r>
      <w:r w:rsidR="00C01512" w:rsidRPr="00C01512">
        <w:rPr>
          <w:rFonts w:hint="eastAsia"/>
        </w:rPr>
        <w:t>目前我國的邦交國集中於非洲國家</w:t>
      </w:r>
      <w:r w:rsidR="00F61520">
        <w:rPr>
          <w:rFonts w:hint="eastAsia"/>
        </w:rPr>
        <w:t xml:space="preserve">　</w:t>
      </w:r>
      <w:r w:rsidR="00F61520">
        <w:rPr>
          <w:rFonts w:hint="eastAsia"/>
        </w:rPr>
        <w:t>(C)</w:t>
      </w:r>
      <w:r w:rsidR="00C01512" w:rsidRPr="00C01512">
        <w:rPr>
          <w:rFonts w:hint="eastAsia"/>
        </w:rPr>
        <w:t>當前我國參與國際政治與社會的最大阻礙為中國</w:t>
      </w:r>
      <w:r w:rsidR="00F61520">
        <w:rPr>
          <w:rFonts w:hint="eastAsia"/>
        </w:rPr>
        <w:t xml:space="preserve">　</w:t>
      </w:r>
      <w:r w:rsidR="00F61520">
        <w:rPr>
          <w:rFonts w:hint="eastAsia"/>
        </w:rPr>
        <w:t>(D)</w:t>
      </w:r>
      <w:r w:rsidR="00C01512" w:rsidRPr="00C01512">
        <w:rPr>
          <w:rFonts w:hint="eastAsia"/>
        </w:rPr>
        <w:t>對外援助與青年度假打工風氣盛行取代正式外交。</w:t>
      </w:r>
    </w:p>
    <w:p w:rsidR="00C01512" w:rsidRPr="00C01512" w:rsidRDefault="001668A6" w:rsidP="001668A6">
      <w:pPr>
        <w:pStyle w:val="ac"/>
        <w:ind w:left="315" w:hanging="315"/>
      </w:pPr>
      <w:r w:rsidRPr="00E31B4A">
        <w:rPr>
          <w:rFonts w:hint="eastAsia"/>
          <w:b/>
          <w:color w:val="FFFFFF"/>
          <w:shd w:val="clear" w:color="auto" w:fill="FF00FF"/>
        </w:rPr>
        <w:t>試題解析</w:t>
      </w:r>
    </w:p>
    <w:p w:rsidR="00C01512" w:rsidRPr="00C01512" w:rsidRDefault="00C01512" w:rsidP="001668A6">
      <w:pPr>
        <w:pStyle w:val="ac"/>
        <w:ind w:leftChars="46" w:left="316" w:hangingChars="100" w:hanging="210"/>
      </w:pPr>
      <w:r w:rsidRPr="00C01512">
        <w:t>1.</w:t>
      </w:r>
      <w:r w:rsidR="001668A6">
        <w:rPr>
          <w:rFonts w:hint="eastAsia"/>
        </w:rPr>
        <w:tab/>
        <w:t>(</w:t>
      </w:r>
      <w:r w:rsidRPr="00C01512">
        <w:t>A</w:t>
      </w:r>
      <w:r w:rsidR="001668A6">
        <w:rPr>
          <w:rFonts w:hint="eastAsia"/>
        </w:rPr>
        <w:t>)</w:t>
      </w:r>
      <w:r w:rsidRPr="00C01512">
        <w:rPr>
          <w:rFonts w:hint="eastAsia"/>
        </w:rPr>
        <w:t>為政府間國際組織（</w:t>
      </w:r>
      <w:r w:rsidRPr="00C01512">
        <w:t>IGOs</w:t>
      </w:r>
      <w:r w:rsidRPr="00C01512">
        <w:rPr>
          <w:rFonts w:hint="eastAsia"/>
        </w:rPr>
        <w:t>）；</w:t>
      </w:r>
      <w:r w:rsidR="001668A6">
        <w:rPr>
          <w:rFonts w:hint="eastAsia"/>
        </w:rPr>
        <w:t>(</w:t>
      </w:r>
      <w:r w:rsidRPr="00C01512">
        <w:t>B</w:t>
      </w:r>
      <w:r w:rsidR="001668A6">
        <w:rPr>
          <w:rFonts w:hint="eastAsia"/>
        </w:rPr>
        <w:t>)</w:t>
      </w:r>
      <w:r w:rsidRPr="00C01512">
        <w:rPr>
          <w:rFonts w:hint="eastAsia"/>
        </w:rPr>
        <w:t>為區域性組織；</w:t>
      </w:r>
      <w:r w:rsidR="001668A6">
        <w:rPr>
          <w:rFonts w:hint="eastAsia"/>
        </w:rPr>
        <w:t>(</w:t>
      </w:r>
      <w:r w:rsidRPr="00C01512">
        <w:t>D</w:t>
      </w:r>
      <w:r w:rsidR="001668A6">
        <w:rPr>
          <w:rFonts w:hint="eastAsia"/>
        </w:rPr>
        <w:t>)</w:t>
      </w:r>
      <w:r w:rsidRPr="00C01512">
        <w:rPr>
          <w:rFonts w:hint="eastAsia"/>
        </w:rPr>
        <w:t>為多邊性國際組織。</w:t>
      </w:r>
    </w:p>
    <w:p w:rsidR="00C01512" w:rsidRPr="00C01512" w:rsidRDefault="00C01512" w:rsidP="001668A6">
      <w:pPr>
        <w:pStyle w:val="ac"/>
        <w:ind w:leftChars="46" w:left="316" w:hangingChars="100" w:hanging="210"/>
      </w:pPr>
      <w:r w:rsidRPr="00C01512">
        <w:t>2.</w:t>
      </w:r>
      <w:r w:rsidR="001668A6">
        <w:rPr>
          <w:rFonts w:hint="eastAsia"/>
        </w:rPr>
        <w:tab/>
        <w:t>(</w:t>
      </w:r>
      <w:r w:rsidRPr="00C01512">
        <w:t>A</w:t>
      </w:r>
      <w:r w:rsidR="001668A6">
        <w:rPr>
          <w:rFonts w:hint="eastAsia"/>
        </w:rPr>
        <w:t>)</w:t>
      </w:r>
      <w:r w:rsidRPr="00C01512">
        <w:rPr>
          <w:rFonts w:hint="eastAsia"/>
        </w:rPr>
        <w:t>我國在非正式外交的突破機會較高；</w:t>
      </w:r>
      <w:r w:rsidR="001668A6">
        <w:rPr>
          <w:rFonts w:hint="eastAsia"/>
        </w:rPr>
        <w:t>(</w:t>
      </w:r>
      <w:r w:rsidRPr="00C01512">
        <w:t>B</w:t>
      </w:r>
      <w:r w:rsidR="001668A6">
        <w:rPr>
          <w:rFonts w:hint="eastAsia"/>
        </w:rPr>
        <w:t>)</w:t>
      </w:r>
      <w:r w:rsidRPr="00C01512">
        <w:rPr>
          <w:rFonts w:hint="eastAsia"/>
        </w:rPr>
        <w:t>當前我國的邦交國集中於拉丁美洲與加勒比海區域；</w:t>
      </w:r>
      <w:r w:rsidR="001668A6">
        <w:rPr>
          <w:rFonts w:hint="eastAsia"/>
        </w:rPr>
        <w:t>(</w:t>
      </w:r>
      <w:r w:rsidRPr="00C01512">
        <w:t>D</w:t>
      </w:r>
      <w:r w:rsidR="001668A6">
        <w:rPr>
          <w:rFonts w:hint="eastAsia"/>
        </w:rPr>
        <w:t>)</w:t>
      </w:r>
      <w:r w:rsidRPr="00C01512">
        <w:rPr>
          <w:rFonts w:hint="eastAsia"/>
        </w:rPr>
        <w:t>其他形式的外交無法取代正式外交。</w:t>
      </w:r>
    </w:p>
    <w:p w:rsidR="00373C19" w:rsidRDefault="00373C19">
      <w:pPr>
        <w:widowControl/>
        <w:autoSpaceDE/>
        <w:autoSpaceDN/>
        <w:adjustRightInd/>
        <w:snapToGrid/>
        <w:spacing w:line="240" w:lineRule="auto"/>
        <w:ind w:firstLineChars="0" w:firstLine="0"/>
        <w:jc w:val="left"/>
      </w:pPr>
      <w:r>
        <w:br w:type="page"/>
      </w:r>
    </w:p>
    <w:p w:rsidR="00C01512" w:rsidRPr="00C01512" w:rsidRDefault="00373C19" w:rsidP="00F5074B">
      <w:pPr>
        <w:pStyle w:val="y--"/>
      </w:pPr>
      <w:r>
        <w:rPr>
          <w:noProof/>
        </w:rPr>
        <w:lastRenderedPageBreak/>
        <w:drawing>
          <wp:inline distT="0" distB="0" distL="0" distR="0" wp14:anchorId="374C5AFC" wp14:editId="074B5456">
            <wp:extent cx="3107160" cy="478440"/>
            <wp:effectExtent l="0" t="0" r="0" b="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7160" cy="478440"/>
                    </a:xfrm>
                    <a:prstGeom prst="rect">
                      <a:avLst/>
                    </a:prstGeom>
                    <a:noFill/>
                    <a:ln>
                      <a:noFill/>
                    </a:ln>
                  </pic:spPr>
                </pic:pic>
              </a:graphicData>
            </a:graphic>
          </wp:inline>
        </w:drawing>
      </w:r>
    </w:p>
    <w:p w:rsidR="00C01512" w:rsidRPr="00C01512" w:rsidRDefault="00C01512" w:rsidP="00C21DCB">
      <w:pPr>
        <w:pStyle w:val="05-1"/>
        <w:ind w:left="288" w:hanging="288"/>
      </w:pPr>
      <w:r w:rsidRPr="00C01512">
        <w:t>1</w:t>
      </w:r>
      <w:r w:rsidR="00C21DCB">
        <w:rPr>
          <w:rFonts w:hint="eastAsia"/>
        </w:rPr>
        <w:t>.</w:t>
      </w:r>
      <w:r w:rsidR="00C21DCB">
        <w:rPr>
          <w:rFonts w:hint="eastAsia"/>
        </w:rPr>
        <w:tab/>
      </w:r>
      <w:r w:rsidRPr="00C01512">
        <w:rPr>
          <w:rFonts w:hint="eastAsia"/>
        </w:rPr>
        <w:t>配合第二冊第七課國際政治與國際組織（貳、國際組織的功能與運作；參、我國與國際社會的關係）。</w:t>
      </w:r>
    </w:p>
    <w:p w:rsidR="00C01512" w:rsidRPr="00C01512" w:rsidRDefault="00C01512" w:rsidP="00C21DCB">
      <w:pPr>
        <w:pStyle w:val="05-1"/>
        <w:ind w:left="288" w:hanging="288"/>
      </w:pPr>
      <w:r w:rsidRPr="00C01512">
        <w:t>2</w:t>
      </w:r>
      <w:r w:rsidR="00C21DCB">
        <w:rPr>
          <w:rFonts w:hint="eastAsia"/>
        </w:rPr>
        <w:t>.</w:t>
      </w:r>
      <w:r w:rsidR="00C21DCB">
        <w:rPr>
          <w:rFonts w:hint="eastAsia"/>
        </w:rPr>
        <w:tab/>
      </w:r>
      <w:r w:rsidRPr="00C01512">
        <w:rPr>
          <w:rFonts w:hint="eastAsia"/>
        </w:rPr>
        <w:t>說明：</w:t>
      </w:r>
    </w:p>
    <w:p w:rsidR="00C01512" w:rsidRPr="00C01512" w:rsidRDefault="00C21DCB" w:rsidP="00C21DCB">
      <w:pPr>
        <w:pStyle w:val="06-1"/>
        <w:ind w:left="633" w:hanging="345"/>
      </w:pPr>
      <w:r>
        <w:rPr>
          <w:rFonts w:hint="eastAsia"/>
        </w:rPr>
        <w:t>(</w:t>
      </w:r>
      <w:r w:rsidR="00C01512" w:rsidRPr="00C01512">
        <w:t>1</w:t>
      </w:r>
      <w:r>
        <w:rPr>
          <w:rFonts w:hint="eastAsia"/>
        </w:rPr>
        <w:t>)</w:t>
      </w:r>
      <w:r>
        <w:rPr>
          <w:rFonts w:hint="eastAsia"/>
        </w:rPr>
        <w:tab/>
      </w:r>
      <w:r w:rsidR="00C01512" w:rsidRPr="00C01512">
        <w:t>APEC</w:t>
      </w:r>
      <w:r w:rsidR="00C01512" w:rsidRPr="00C01512">
        <w:rPr>
          <w:rFonts w:hint="eastAsia"/>
        </w:rPr>
        <w:t>為我國在國際組織中參與最久的亞太區域國際組織，雖然無法以官方代表派員參加，但仍在國際社會上有活動與發聲的空間。</w:t>
      </w:r>
    </w:p>
    <w:p w:rsidR="00C01512" w:rsidRPr="00C01512" w:rsidRDefault="00C21DCB" w:rsidP="00C21DCB">
      <w:pPr>
        <w:pStyle w:val="06-1"/>
        <w:ind w:left="633" w:hanging="345"/>
      </w:pPr>
      <w:r>
        <w:rPr>
          <w:rFonts w:hint="eastAsia"/>
        </w:rPr>
        <w:t>(</w:t>
      </w:r>
      <w:r w:rsidR="00C01512" w:rsidRPr="00C01512">
        <w:t>2</w:t>
      </w:r>
      <w:r>
        <w:rPr>
          <w:rFonts w:hint="eastAsia"/>
        </w:rPr>
        <w:t>)</w:t>
      </w:r>
      <w:r>
        <w:rPr>
          <w:rFonts w:hint="eastAsia"/>
        </w:rPr>
        <w:tab/>
      </w:r>
      <w:r w:rsidR="00C01512" w:rsidRPr="00C01512">
        <w:t>CPTPP</w:t>
      </w:r>
      <w:r w:rsidR="00C01512" w:rsidRPr="00C01512">
        <w:rPr>
          <w:rFonts w:hint="eastAsia"/>
        </w:rPr>
        <w:t>的前身</w:t>
      </w:r>
      <w:r w:rsidR="00C01512" w:rsidRPr="00C01512">
        <w:t>TPP</w:t>
      </w:r>
      <w:r w:rsidR="00C01512" w:rsidRPr="00C01512">
        <w:rPr>
          <w:rFonts w:hint="eastAsia"/>
        </w:rPr>
        <w:t>為我國一直以來欲加入的亞洲區域自由貿易組織，因為之前主導的美國在川普的行政命令後退出，使得我國在加入</w:t>
      </w:r>
      <w:r w:rsidR="00C01512" w:rsidRPr="00C01512">
        <w:t>CPTPP</w:t>
      </w:r>
      <w:r w:rsidR="00C01512" w:rsidRPr="00C01512">
        <w:rPr>
          <w:rFonts w:hint="eastAsia"/>
        </w:rPr>
        <w:t>方面沒有得到美國的幫助。而若未加入</w:t>
      </w:r>
      <w:r w:rsidR="00C01512" w:rsidRPr="00C01512">
        <w:t>CPTPP</w:t>
      </w:r>
      <w:r w:rsidR="00C01512" w:rsidRPr="00C01512">
        <w:rPr>
          <w:rFonts w:hint="eastAsia"/>
        </w:rPr>
        <w:t>，我國在亞太區域的國際參與更受限制，值得注意。</w:t>
      </w:r>
    </w:p>
    <w:p w:rsidR="00C01512" w:rsidRPr="00C01512" w:rsidRDefault="00C01512" w:rsidP="00C21DCB">
      <w:pPr>
        <w:pStyle w:val="05-1"/>
        <w:ind w:left="288" w:hanging="288"/>
      </w:pPr>
      <w:r w:rsidRPr="00C01512">
        <w:t>3</w:t>
      </w:r>
      <w:r w:rsidR="00C21DCB">
        <w:rPr>
          <w:rFonts w:hint="eastAsia"/>
        </w:rPr>
        <w:t>.</w:t>
      </w:r>
      <w:r w:rsidR="00C21DCB">
        <w:rPr>
          <w:rFonts w:hint="eastAsia"/>
        </w:rPr>
        <w:tab/>
      </w:r>
      <w:r w:rsidRPr="00C01512">
        <w:rPr>
          <w:rFonts w:hint="eastAsia"/>
        </w:rPr>
        <w:t>重點概念：</w:t>
      </w:r>
    </w:p>
    <w:p w:rsidR="00C01512" w:rsidRPr="00C01512" w:rsidRDefault="00C21DCB" w:rsidP="00C21DCB">
      <w:pPr>
        <w:pStyle w:val="06-1"/>
        <w:ind w:left="633" w:hanging="345"/>
      </w:pPr>
      <w:r>
        <w:rPr>
          <w:rFonts w:hint="eastAsia"/>
        </w:rPr>
        <w:t>(</w:t>
      </w:r>
      <w:r w:rsidR="00C01512" w:rsidRPr="00C01512">
        <w:t>1</w:t>
      </w:r>
      <w:r>
        <w:rPr>
          <w:rFonts w:hint="eastAsia"/>
        </w:rPr>
        <w:t>)</w:t>
      </w:r>
      <w:r>
        <w:rPr>
          <w:rFonts w:hint="eastAsia"/>
        </w:rPr>
        <w:tab/>
      </w:r>
      <w:r w:rsidR="00C01512" w:rsidRPr="00C01512">
        <w:t>APEC</w:t>
      </w:r>
      <w:r w:rsidR="00C01512" w:rsidRPr="00C01512">
        <w:rPr>
          <w:rFonts w:hint="eastAsia"/>
        </w:rPr>
        <w:t>與</w:t>
      </w:r>
      <w:r w:rsidR="00C01512" w:rsidRPr="00C01512">
        <w:t>CPTPP</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1050"/>
        <w:gridCol w:w="3982"/>
        <w:gridCol w:w="3983"/>
      </w:tblGrid>
      <w:tr w:rsidR="00BF32BA" w:rsidTr="00574E26">
        <w:tc>
          <w:tcPr>
            <w:tcW w:w="1050" w:type="dxa"/>
            <w:shd w:val="clear" w:color="auto" w:fill="DBECCB"/>
            <w:tcMar>
              <w:top w:w="11" w:type="dxa"/>
              <w:left w:w="28" w:type="dxa"/>
              <w:bottom w:w="11" w:type="dxa"/>
              <w:right w:w="28" w:type="dxa"/>
            </w:tcMar>
            <w:vAlign w:val="center"/>
          </w:tcPr>
          <w:p w:rsidR="00BF32BA" w:rsidRDefault="00BF32BA" w:rsidP="00096DEF">
            <w:pPr>
              <w:pStyle w:val="ae"/>
              <w:rPr>
                <w:rFonts w:hint="eastAsia"/>
              </w:rPr>
            </w:pPr>
          </w:p>
        </w:tc>
        <w:tc>
          <w:tcPr>
            <w:tcW w:w="3982" w:type="dxa"/>
            <w:shd w:val="clear" w:color="auto" w:fill="DBECCB"/>
            <w:tcMar>
              <w:top w:w="11" w:type="dxa"/>
              <w:left w:w="28" w:type="dxa"/>
              <w:bottom w:w="11" w:type="dxa"/>
              <w:right w:w="28" w:type="dxa"/>
            </w:tcMar>
            <w:vAlign w:val="center"/>
          </w:tcPr>
          <w:p w:rsidR="00BF32BA" w:rsidRDefault="00F4617A" w:rsidP="00096DEF">
            <w:pPr>
              <w:pStyle w:val="ae"/>
              <w:rPr>
                <w:rFonts w:hint="eastAsia"/>
              </w:rPr>
            </w:pPr>
            <w:r w:rsidRPr="00C01512">
              <w:t>APEC</w:t>
            </w:r>
          </w:p>
        </w:tc>
        <w:tc>
          <w:tcPr>
            <w:tcW w:w="3983" w:type="dxa"/>
            <w:shd w:val="clear" w:color="auto" w:fill="DBECCB"/>
            <w:tcMar>
              <w:top w:w="11" w:type="dxa"/>
              <w:left w:w="28" w:type="dxa"/>
              <w:bottom w:w="11" w:type="dxa"/>
              <w:right w:w="28" w:type="dxa"/>
            </w:tcMar>
            <w:vAlign w:val="center"/>
          </w:tcPr>
          <w:p w:rsidR="00BF32BA" w:rsidRDefault="00F4617A" w:rsidP="00096DEF">
            <w:pPr>
              <w:pStyle w:val="ae"/>
              <w:rPr>
                <w:rFonts w:hint="eastAsia"/>
              </w:rPr>
            </w:pPr>
            <w:r w:rsidRPr="00C01512">
              <w:t>CPTPP</w:t>
            </w:r>
          </w:p>
        </w:tc>
      </w:tr>
      <w:tr w:rsidR="00BF32BA" w:rsidTr="00574E26">
        <w:tc>
          <w:tcPr>
            <w:tcW w:w="1050" w:type="dxa"/>
            <w:tcBorders>
              <w:bottom w:val="single" w:sz="4" w:space="0" w:color="72BC4D"/>
            </w:tcBorders>
            <w:shd w:val="clear" w:color="auto" w:fill="DBECCB"/>
            <w:tcMar>
              <w:top w:w="11" w:type="dxa"/>
              <w:left w:w="28" w:type="dxa"/>
              <w:bottom w:w="11" w:type="dxa"/>
              <w:right w:w="28" w:type="dxa"/>
            </w:tcMar>
            <w:vAlign w:val="center"/>
          </w:tcPr>
          <w:p w:rsidR="00BF32BA" w:rsidRDefault="00F4617A" w:rsidP="00096DEF">
            <w:pPr>
              <w:pStyle w:val="ae"/>
              <w:rPr>
                <w:rFonts w:hint="eastAsia"/>
              </w:rPr>
            </w:pPr>
            <w:r w:rsidRPr="00C01512">
              <w:rPr>
                <w:rFonts w:hint="eastAsia"/>
              </w:rPr>
              <w:t>全稱</w:t>
            </w:r>
          </w:p>
        </w:tc>
        <w:tc>
          <w:tcPr>
            <w:tcW w:w="3982" w:type="dxa"/>
            <w:tcBorders>
              <w:bottom w:val="single" w:sz="4" w:space="0" w:color="72BC4D"/>
            </w:tcBorders>
            <w:tcMar>
              <w:top w:w="11" w:type="dxa"/>
              <w:left w:w="28" w:type="dxa"/>
              <w:bottom w:w="11" w:type="dxa"/>
              <w:right w:w="28" w:type="dxa"/>
            </w:tcMar>
            <w:vAlign w:val="center"/>
          </w:tcPr>
          <w:p w:rsidR="00BF32BA" w:rsidRDefault="00F4617A" w:rsidP="00F4617A">
            <w:pPr>
              <w:pStyle w:val="ae"/>
              <w:rPr>
                <w:rFonts w:hint="eastAsia"/>
              </w:rPr>
            </w:pPr>
            <w:r w:rsidRPr="00C01512">
              <w:rPr>
                <w:rFonts w:hint="eastAsia"/>
              </w:rPr>
              <w:t>亞太經濟合作</w:t>
            </w:r>
          </w:p>
        </w:tc>
        <w:tc>
          <w:tcPr>
            <w:tcW w:w="3983" w:type="dxa"/>
            <w:tcBorders>
              <w:bottom w:val="single" w:sz="4" w:space="0" w:color="72BC4D"/>
            </w:tcBorders>
            <w:tcMar>
              <w:top w:w="11" w:type="dxa"/>
              <w:left w:w="28" w:type="dxa"/>
              <w:bottom w:w="11" w:type="dxa"/>
              <w:right w:w="28" w:type="dxa"/>
            </w:tcMar>
            <w:vAlign w:val="center"/>
          </w:tcPr>
          <w:p w:rsidR="00BF32BA" w:rsidRDefault="00F4617A" w:rsidP="00F4617A">
            <w:pPr>
              <w:pStyle w:val="ae"/>
              <w:rPr>
                <w:rFonts w:hint="eastAsia"/>
              </w:rPr>
            </w:pPr>
            <w:r w:rsidRPr="00C01512">
              <w:rPr>
                <w:rFonts w:hint="eastAsia"/>
              </w:rPr>
              <w:t>跨太平洋夥伴全面進步協定</w:t>
            </w:r>
          </w:p>
        </w:tc>
      </w:tr>
      <w:tr w:rsidR="00BF32BA" w:rsidTr="00574E26">
        <w:tc>
          <w:tcPr>
            <w:tcW w:w="1050" w:type="dxa"/>
            <w:shd w:val="clear" w:color="auto" w:fill="DBECCB"/>
            <w:tcMar>
              <w:top w:w="11" w:type="dxa"/>
              <w:left w:w="28" w:type="dxa"/>
              <w:bottom w:w="11" w:type="dxa"/>
              <w:right w:w="28" w:type="dxa"/>
            </w:tcMar>
            <w:vAlign w:val="center"/>
          </w:tcPr>
          <w:p w:rsidR="00BF32BA" w:rsidRDefault="00DB03F6" w:rsidP="00096DEF">
            <w:pPr>
              <w:pStyle w:val="ae"/>
              <w:rPr>
                <w:rFonts w:hint="eastAsia"/>
              </w:rPr>
            </w:pPr>
            <w:r w:rsidRPr="00C01512">
              <w:rPr>
                <w:rFonts w:hint="eastAsia"/>
              </w:rPr>
              <w:t>會員國</w:t>
            </w:r>
          </w:p>
        </w:tc>
        <w:tc>
          <w:tcPr>
            <w:tcW w:w="3982" w:type="dxa"/>
            <w:tcBorders>
              <w:bottom w:val="single" w:sz="4" w:space="0" w:color="72BC4D"/>
            </w:tcBorders>
            <w:shd w:val="clear" w:color="auto" w:fill="F3F9EF"/>
            <w:tcMar>
              <w:top w:w="11" w:type="dxa"/>
              <w:left w:w="28" w:type="dxa"/>
              <w:bottom w:w="11" w:type="dxa"/>
              <w:right w:w="28" w:type="dxa"/>
            </w:tcMar>
            <w:vAlign w:val="center"/>
          </w:tcPr>
          <w:p w:rsidR="00BF32BA" w:rsidRDefault="00C95AD4" w:rsidP="00C95AD4">
            <w:pPr>
              <w:pStyle w:val="af"/>
              <w:rPr>
                <w:rFonts w:hint="eastAsia"/>
              </w:rPr>
            </w:pPr>
            <w:r w:rsidRPr="00C01512">
              <w:rPr>
                <w:rFonts w:hint="eastAsia"/>
              </w:rPr>
              <w:t>臺灣、澳大利亞、汶萊、加拿大、智利、中國、香港、印尼、日本、韓國、馬來西亞、墨西哥、紐西蘭、巴布亞紐幾內亞、秘魯、菲律賓、俄羅斯、新加坡、泰國、美國及越南總計</w:t>
            </w:r>
            <w:r w:rsidRPr="00C01512">
              <w:t>21</w:t>
            </w:r>
            <w:r w:rsidRPr="00C01512">
              <w:rPr>
                <w:rFonts w:hint="eastAsia"/>
              </w:rPr>
              <w:t>個會員體。</w:t>
            </w:r>
          </w:p>
        </w:tc>
        <w:tc>
          <w:tcPr>
            <w:tcW w:w="3983" w:type="dxa"/>
            <w:tcBorders>
              <w:bottom w:val="single" w:sz="4" w:space="0" w:color="72BC4D"/>
            </w:tcBorders>
            <w:shd w:val="clear" w:color="auto" w:fill="F3F9EF"/>
            <w:tcMar>
              <w:top w:w="11" w:type="dxa"/>
              <w:left w:w="28" w:type="dxa"/>
              <w:bottom w:w="11" w:type="dxa"/>
              <w:right w:w="28" w:type="dxa"/>
            </w:tcMar>
            <w:vAlign w:val="center"/>
          </w:tcPr>
          <w:p w:rsidR="00BF32BA" w:rsidRDefault="00E76B80" w:rsidP="00E76B80">
            <w:pPr>
              <w:pStyle w:val="af"/>
              <w:rPr>
                <w:rFonts w:hint="eastAsia"/>
              </w:rPr>
            </w:pPr>
            <w:r w:rsidRPr="00C01512">
              <w:rPr>
                <w:rFonts w:hint="eastAsia"/>
              </w:rPr>
              <w:t>美國於</w:t>
            </w:r>
            <w:r w:rsidRPr="00C01512">
              <w:t>2017</w:t>
            </w:r>
            <w:r w:rsidRPr="00C01512">
              <w:rPr>
                <w:rFonts w:hint="eastAsia"/>
              </w:rPr>
              <w:t>年退出後，計有澳洲、汶萊、加拿大、智利、日本、馬來西亞、墨西哥、紐西蘭、秘魯、新加坡及越南等</w:t>
            </w:r>
            <w:r w:rsidRPr="00C01512">
              <w:t>11</w:t>
            </w:r>
            <w:r w:rsidRPr="00C01512">
              <w:rPr>
                <w:rFonts w:hint="eastAsia"/>
              </w:rPr>
              <w:t>個國家。</w:t>
            </w:r>
          </w:p>
        </w:tc>
      </w:tr>
      <w:tr w:rsidR="00BF32BA" w:rsidTr="00574E26">
        <w:tc>
          <w:tcPr>
            <w:tcW w:w="1050" w:type="dxa"/>
            <w:shd w:val="clear" w:color="auto" w:fill="DBECCB"/>
            <w:tcMar>
              <w:top w:w="11" w:type="dxa"/>
              <w:left w:w="28" w:type="dxa"/>
              <w:bottom w:w="11" w:type="dxa"/>
              <w:right w:w="28" w:type="dxa"/>
            </w:tcMar>
            <w:vAlign w:val="center"/>
          </w:tcPr>
          <w:p w:rsidR="00BF32BA" w:rsidRDefault="009046DC" w:rsidP="00096DEF">
            <w:pPr>
              <w:pStyle w:val="ae"/>
              <w:rPr>
                <w:rFonts w:hint="eastAsia"/>
              </w:rPr>
            </w:pPr>
            <w:r w:rsidRPr="00C01512">
              <w:rPr>
                <w:rFonts w:hint="eastAsia"/>
              </w:rPr>
              <w:t>成立目的</w:t>
            </w:r>
          </w:p>
        </w:tc>
        <w:tc>
          <w:tcPr>
            <w:tcW w:w="3982" w:type="dxa"/>
            <w:shd w:val="clear" w:color="auto" w:fill="auto"/>
            <w:tcMar>
              <w:top w:w="11" w:type="dxa"/>
              <w:left w:w="28" w:type="dxa"/>
              <w:bottom w:w="11" w:type="dxa"/>
              <w:right w:w="28" w:type="dxa"/>
            </w:tcMar>
            <w:vAlign w:val="center"/>
          </w:tcPr>
          <w:p w:rsidR="00BF32BA" w:rsidRDefault="00D00C56" w:rsidP="00D00C56">
            <w:pPr>
              <w:pStyle w:val="af"/>
              <w:rPr>
                <w:rFonts w:hint="eastAsia"/>
              </w:rPr>
            </w:pPr>
            <w:r w:rsidRPr="00C01512">
              <w:rPr>
                <w:rFonts w:hint="eastAsia"/>
              </w:rPr>
              <w:t>藉由亞太地區各經濟體政府相關部門官員的對話與協商，帶動該區域經濟成長與發展。</w:t>
            </w:r>
          </w:p>
        </w:tc>
        <w:tc>
          <w:tcPr>
            <w:tcW w:w="3983" w:type="dxa"/>
            <w:shd w:val="clear" w:color="auto" w:fill="auto"/>
            <w:tcMar>
              <w:top w:w="11" w:type="dxa"/>
              <w:left w:w="28" w:type="dxa"/>
              <w:bottom w:w="11" w:type="dxa"/>
              <w:right w:w="28" w:type="dxa"/>
            </w:tcMar>
            <w:vAlign w:val="center"/>
          </w:tcPr>
          <w:p w:rsidR="00BF32BA" w:rsidRDefault="00D00C56" w:rsidP="00D00C56">
            <w:pPr>
              <w:pStyle w:val="af"/>
              <w:rPr>
                <w:rFonts w:hint="eastAsia"/>
              </w:rPr>
            </w:pPr>
            <w:r w:rsidRPr="00C01512">
              <w:rPr>
                <w:rFonts w:hint="eastAsia"/>
              </w:rPr>
              <w:t>多邊關係的自由貿易協定，促進亞太區的貿易自由化。</w:t>
            </w:r>
          </w:p>
        </w:tc>
      </w:tr>
      <w:tr w:rsidR="00BF32BA" w:rsidTr="00574E26">
        <w:tc>
          <w:tcPr>
            <w:tcW w:w="1050" w:type="dxa"/>
            <w:shd w:val="clear" w:color="auto" w:fill="DBECCB"/>
            <w:tcMar>
              <w:top w:w="11" w:type="dxa"/>
              <w:left w:w="28" w:type="dxa"/>
              <w:bottom w:w="11" w:type="dxa"/>
              <w:right w:w="28" w:type="dxa"/>
            </w:tcMar>
            <w:vAlign w:val="center"/>
          </w:tcPr>
          <w:p w:rsidR="00BF32BA" w:rsidRDefault="00D00C56" w:rsidP="00096DEF">
            <w:pPr>
              <w:pStyle w:val="ae"/>
              <w:rPr>
                <w:rFonts w:hint="eastAsia"/>
              </w:rPr>
            </w:pPr>
            <w:r w:rsidRPr="00C01512">
              <w:rPr>
                <w:rFonts w:hint="eastAsia"/>
              </w:rPr>
              <w:t>內容</w:t>
            </w:r>
          </w:p>
        </w:tc>
        <w:tc>
          <w:tcPr>
            <w:tcW w:w="3982" w:type="dxa"/>
            <w:tcBorders>
              <w:bottom w:val="single" w:sz="4" w:space="0" w:color="72BC4D"/>
            </w:tcBorders>
            <w:shd w:val="clear" w:color="auto" w:fill="F3F9EF"/>
            <w:tcMar>
              <w:top w:w="11" w:type="dxa"/>
              <w:left w:w="28" w:type="dxa"/>
              <w:bottom w:w="11" w:type="dxa"/>
              <w:right w:w="28" w:type="dxa"/>
            </w:tcMar>
            <w:vAlign w:val="center"/>
          </w:tcPr>
          <w:p w:rsidR="00D00C56" w:rsidRPr="00C01512" w:rsidRDefault="00F9262A" w:rsidP="00F9262A">
            <w:pPr>
              <w:pStyle w:val="af"/>
              <w:ind w:left="180" w:hangingChars="100" w:hanging="180"/>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,1)</w:instrText>
            </w:r>
            <w:r w:rsidRPr="00984578">
              <w:fldChar w:fldCharType="end"/>
            </w:r>
            <w:r w:rsidR="00D00C56" w:rsidRPr="00C01512">
              <w:rPr>
                <w:rFonts w:hint="eastAsia"/>
              </w:rPr>
              <w:t>亞太地區最重要的多邊官方經濟合作論壇之一。</w:t>
            </w:r>
          </w:p>
          <w:p w:rsidR="00BF32BA" w:rsidRDefault="00F9262A" w:rsidP="00F9262A">
            <w:pPr>
              <w:pStyle w:val="af"/>
              <w:ind w:left="180" w:hangingChars="100" w:hanging="180"/>
              <w:rPr>
                <w:rFonts w:hint="eastAsia"/>
              </w:rPr>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2</w:instrText>
            </w:r>
            <w:r w:rsidRPr="00984578">
              <w:rPr>
                <w:rFonts w:hint="eastAsia"/>
              </w:rPr>
              <w:instrText>)</w:instrText>
            </w:r>
            <w:r w:rsidRPr="00984578">
              <w:fldChar w:fldCharType="end"/>
            </w:r>
            <w:r w:rsidR="00D00C56" w:rsidRPr="00C01512">
              <w:rPr>
                <w:rFonts w:hint="eastAsia"/>
              </w:rPr>
              <w:t>三大支柱：貿易暨投資自由化、商業便捷化以及經濟暨技術合作。</w:t>
            </w:r>
          </w:p>
        </w:tc>
        <w:tc>
          <w:tcPr>
            <w:tcW w:w="3983" w:type="dxa"/>
            <w:tcBorders>
              <w:bottom w:val="single" w:sz="4" w:space="0" w:color="72BC4D"/>
            </w:tcBorders>
            <w:shd w:val="clear" w:color="auto" w:fill="F3F9EF"/>
            <w:tcMar>
              <w:top w:w="11" w:type="dxa"/>
              <w:left w:w="28" w:type="dxa"/>
              <w:bottom w:w="11" w:type="dxa"/>
              <w:right w:w="28" w:type="dxa"/>
            </w:tcMar>
            <w:vAlign w:val="center"/>
          </w:tcPr>
          <w:p w:rsidR="00D00C56" w:rsidRPr="00C01512" w:rsidRDefault="00F9262A" w:rsidP="00F9262A">
            <w:pPr>
              <w:pStyle w:val="af"/>
              <w:ind w:left="180" w:hangingChars="100" w:hanging="180"/>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,1)</w:instrText>
            </w:r>
            <w:r w:rsidRPr="00984578">
              <w:fldChar w:fldCharType="end"/>
            </w:r>
            <w:r w:rsidR="00D00C56" w:rsidRPr="00C01512">
              <w:rPr>
                <w:rFonts w:hint="eastAsia"/>
              </w:rPr>
              <w:t>為一個自由貿易協定。</w:t>
            </w:r>
          </w:p>
          <w:p w:rsidR="00BF32BA" w:rsidRDefault="00F9262A" w:rsidP="00574E26">
            <w:pPr>
              <w:pStyle w:val="af"/>
              <w:ind w:left="180" w:hangingChars="100" w:hanging="180"/>
              <w:rPr>
                <w:rFonts w:hint="eastAsia"/>
              </w:rPr>
            </w:pPr>
            <w:r w:rsidRPr="00984578">
              <w:fldChar w:fldCharType="begin"/>
            </w:r>
            <w:r w:rsidRPr="00984578">
              <w:instrText xml:space="preserve"> </w:instrText>
            </w:r>
            <w:r w:rsidRPr="00984578">
              <w:rPr>
                <w:rFonts w:hint="eastAsia"/>
              </w:rPr>
              <w:instrText>eq \o\ac(</w:instrText>
            </w:r>
            <w:r>
              <w:rPr>
                <w:rFonts w:hint="eastAsia"/>
              </w:rPr>
              <w:instrText>○</w:instrText>
            </w:r>
            <w:r w:rsidRPr="00984578">
              <w:rPr>
                <w:rFonts w:hint="eastAsia"/>
              </w:rPr>
              <w:instrText>,</w:instrText>
            </w:r>
            <w:r>
              <w:rPr>
                <w:rFonts w:hint="eastAsia"/>
              </w:rPr>
              <w:instrText>2</w:instrText>
            </w:r>
            <w:r w:rsidRPr="00984578">
              <w:rPr>
                <w:rFonts w:hint="eastAsia"/>
              </w:rPr>
              <w:instrText>)</w:instrText>
            </w:r>
            <w:r w:rsidRPr="00984578">
              <w:fldChar w:fldCharType="end"/>
            </w:r>
            <w:r w:rsidR="00D00C56" w:rsidRPr="00C01512">
              <w:rPr>
                <w:rFonts w:hint="eastAsia"/>
              </w:rPr>
              <w:t>貨物貿易、原產地規則、貿易救濟措施、衛生和植物衛生措施、技術性貿易壁壘、服務貿易、智慧財產權、政府採購和競爭政策等。</w:t>
            </w:r>
          </w:p>
        </w:tc>
      </w:tr>
    </w:tbl>
    <w:p w:rsidR="00C01512" w:rsidRPr="00C01512" w:rsidRDefault="00574E26" w:rsidP="00574E26">
      <w:pPr>
        <w:pStyle w:val="06-1"/>
        <w:spacing w:beforeLines="15" w:before="54"/>
        <w:ind w:left="633" w:hanging="345"/>
      </w:pPr>
      <w:r>
        <w:rPr>
          <w:rFonts w:hint="eastAsia"/>
        </w:rPr>
        <w:t>(</w:t>
      </w:r>
      <w:r w:rsidR="00C01512" w:rsidRPr="00C01512">
        <w:t>2</w:t>
      </w:r>
      <w:r>
        <w:rPr>
          <w:rFonts w:hint="eastAsia"/>
        </w:rPr>
        <w:t>)</w:t>
      </w:r>
      <w:r>
        <w:rPr>
          <w:rFonts w:hint="eastAsia"/>
        </w:rPr>
        <w:tab/>
      </w:r>
      <w:r w:rsidR="00C01512" w:rsidRPr="00C01512">
        <w:rPr>
          <w:rFonts w:hint="eastAsia"/>
        </w:rPr>
        <w:t>國際組織的分類</w:t>
      </w:r>
    </w:p>
    <w:tbl>
      <w:tblPr>
        <w:tblStyle w:val="a9"/>
        <w:tblW w:w="0" w:type="auto"/>
        <w:tblInd w:w="658"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4A0" w:firstRow="1" w:lastRow="0" w:firstColumn="1" w:lastColumn="0" w:noHBand="0" w:noVBand="1"/>
      </w:tblPr>
      <w:tblGrid>
        <w:gridCol w:w="1050"/>
        <w:gridCol w:w="3982"/>
        <w:gridCol w:w="3983"/>
      </w:tblGrid>
      <w:tr w:rsidR="00574E26" w:rsidTr="000162E6">
        <w:tc>
          <w:tcPr>
            <w:tcW w:w="1050" w:type="dxa"/>
            <w:shd w:val="clear" w:color="auto" w:fill="DBECCB"/>
            <w:tcMar>
              <w:top w:w="11" w:type="dxa"/>
              <w:left w:w="28" w:type="dxa"/>
              <w:bottom w:w="11" w:type="dxa"/>
              <w:right w:w="28" w:type="dxa"/>
            </w:tcMar>
            <w:vAlign w:val="center"/>
          </w:tcPr>
          <w:p w:rsidR="00574E26" w:rsidRDefault="00574E26" w:rsidP="00096DEF">
            <w:pPr>
              <w:pStyle w:val="ae"/>
              <w:rPr>
                <w:rFonts w:hint="eastAsia"/>
              </w:rPr>
            </w:pPr>
            <w:r w:rsidRPr="00C01512">
              <w:rPr>
                <w:rFonts w:hint="eastAsia"/>
              </w:rPr>
              <w:t>區分方式</w:t>
            </w:r>
          </w:p>
        </w:tc>
        <w:tc>
          <w:tcPr>
            <w:tcW w:w="7965" w:type="dxa"/>
            <w:gridSpan w:val="2"/>
            <w:shd w:val="clear" w:color="auto" w:fill="DBECCB"/>
            <w:tcMar>
              <w:top w:w="11" w:type="dxa"/>
              <w:left w:w="28" w:type="dxa"/>
              <w:bottom w:w="11" w:type="dxa"/>
              <w:right w:w="28" w:type="dxa"/>
            </w:tcMar>
            <w:vAlign w:val="center"/>
          </w:tcPr>
          <w:p w:rsidR="00574E26" w:rsidRDefault="00574E26" w:rsidP="00096DEF">
            <w:pPr>
              <w:pStyle w:val="ae"/>
              <w:rPr>
                <w:rFonts w:hint="eastAsia"/>
              </w:rPr>
            </w:pPr>
            <w:r w:rsidRPr="00C01512">
              <w:rPr>
                <w:rFonts w:hint="eastAsia"/>
              </w:rPr>
              <w:t>類型</w:t>
            </w:r>
          </w:p>
        </w:tc>
      </w:tr>
      <w:tr w:rsidR="00F22D4F" w:rsidTr="003122C3">
        <w:tc>
          <w:tcPr>
            <w:tcW w:w="1050" w:type="dxa"/>
            <w:vMerge w:val="restart"/>
            <w:shd w:val="clear" w:color="auto" w:fill="DBECCB"/>
            <w:tcMar>
              <w:top w:w="11" w:type="dxa"/>
              <w:left w:w="28" w:type="dxa"/>
              <w:bottom w:w="11" w:type="dxa"/>
              <w:right w:w="28" w:type="dxa"/>
            </w:tcMar>
            <w:vAlign w:val="center"/>
          </w:tcPr>
          <w:p w:rsidR="00F22D4F" w:rsidRDefault="00F22D4F" w:rsidP="00096DEF">
            <w:pPr>
              <w:pStyle w:val="ae"/>
              <w:rPr>
                <w:rFonts w:hint="eastAsia"/>
              </w:rPr>
            </w:pPr>
            <w:r w:rsidRPr="00C01512">
              <w:rPr>
                <w:rFonts w:hint="eastAsia"/>
              </w:rPr>
              <w:t>組成會員</w:t>
            </w:r>
          </w:p>
        </w:tc>
        <w:tc>
          <w:tcPr>
            <w:tcW w:w="3982" w:type="dxa"/>
            <w:tcBorders>
              <w:bottom w:val="single" w:sz="4" w:space="0" w:color="72BC4D"/>
            </w:tcBorders>
            <w:tcMar>
              <w:top w:w="11" w:type="dxa"/>
              <w:left w:w="28" w:type="dxa"/>
              <w:bottom w:w="11" w:type="dxa"/>
              <w:right w:w="28" w:type="dxa"/>
            </w:tcMar>
            <w:vAlign w:val="center"/>
          </w:tcPr>
          <w:p w:rsidR="00F22D4F" w:rsidRDefault="00B66E01" w:rsidP="00574E26">
            <w:pPr>
              <w:pStyle w:val="af"/>
              <w:rPr>
                <w:rFonts w:hint="eastAsia"/>
              </w:rPr>
            </w:pPr>
            <w:r w:rsidRPr="00C01512">
              <w:rPr>
                <w:rFonts w:hint="eastAsia"/>
              </w:rPr>
              <w:t>政府間國際組織（</w:t>
            </w:r>
            <w:r w:rsidRPr="00C01512">
              <w:t>IGOs</w:t>
            </w:r>
            <w:r w:rsidRPr="00C01512">
              <w:rPr>
                <w:rFonts w:hint="eastAsia"/>
              </w:rPr>
              <w:t>）</w:t>
            </w:r>
          </w:p>
        </w:tc>
        <w:tc>
          <w:tcPr>
            <w:tcW w:w="3983" w:type="dxa"/>
            <w:tcBorders>
              <w:bottom w:val="single" w:sz="4" w:space="0" w:color="72BC4D"/>
            </w:tcBorders>
            <w:tcMar>
              <w:top w:w="11" w:type="dxa"/>
              <w:left w:w="28" w:type="dxa"/>
              <w:bottom w:w="11" w:type="dxa"/>
              <w:right w:w="28" w:type="dxa"/>
            </w:tcMar>
            <w:vAlign w:val="center"/>
          </w:tcPr>
          <w:p w:rsidR="00F22D4F" w:rsidRDefault="00B66E01" w:rsidP="00574E26">
            <w:pPr>
              <w:pStyle w:val="af"/>
              <w:rPr>
                <w:rFonts w:hint="eastAsia"/>
              </w:rPr>
            </w:pPr>
            <w:r w:rsidRPr="00C01512">
              <w:rPr>
                <w:rFonts w:hint="eastAsia"/>
              </w:rPr>
              <w:t>國際非政府組織（</w:t>
            </w:r>
            <w:r w:rsidRPr="00C01512">
              <w:t>INGOs</w:t>
            </w:r>
            <w:r w:rsidRPr="00C01512">
              <w:rPr>
                <w:rFonts w:hint="eastAsia"/>
              </w:rPr>
              <w:t>）</w:t>
            </w:r>
          </w:p>
        </w:tc>
      </w:tr>
      <w:tr w:rsidR="00F22D4F" w:rsidTr="00574E26">
        <w:tc>
          <w:tcPr>
            <w:tcW w:w="1050" w:type="dxa"/>
            <w:vMerge/>
            <w:shd w:val="clear" w:color="auto" w:fill="DBECCB"/>
            <w:tcMar>
              <w:top w:w="11" w:type="dxa"/>
              <w:left w:w="28" w:type="dxa"/>
              <w:bottom w:w="11" w:type="dxa"/>
              <w:right w:w="28" w:type="dxa"/>
            </w:tcMar>
            <w:vAlign w:val="center"/>
          </w:tcPr>
          <w:p w:rsidR="00F22D4F" w:rsidRDefault="00F22D4F" w:rsidP="00096DEF">
            <w:pPr>
              <w:pStyle w:val="ae"/>
              <w:rPr>
                <w:rFonts w:hint="eastAsia"/>
              </w:rPr>
            </w:pPr>
          </w:p>
        </w:tc>
        <w:tc>
          <w:tcPr>
            <w:tcW w:w="3982" w:type="dxa"/>
            <w:tcBorders>
              <w:bottom w:val="single" w:sz="4" w:space="0" w:color="72BC4D"/>
            </w:tcBorders>
            <w:shd w:val="clear" w:color="auto" w:fill="F3F9EF"/>
            <w:tcMar>
              <w:top w:w="11" w:type="dxa"/>
              <w:left w:w="28" w:type="dxa"/>
              <w:bottom w:w="11" w:type="dxa"/>
              <w:right w:w="28" w:type="dxa"/>
            </w:tcMar>
            <w:vAlign w:val="center"/>
          </w:tcPr>
          <w:p w:rsidR="00F22D4F" w:rsidRDefault="005343A9" w:rsidP="00574E26">
            <w:pPr>
              <w:pStyle w:val="af"/>
              <w:rPr>
                <w:rFonts w:hint="eastAsia"/>
              </w:rPr>
            </w:pPr>
            <w:r w:rsidRPr="00C01512">
              <w:rPr>
                <w:rFonts w:hint="eastAsia"/>
              </w:rPr>
              <w:t>如：聯合國（</w:t>
            </w:r>
            <w:r w:rsidRPr="00C01512">
              <w:t>UN</w:t>
            </w:r>
            <w:r w:rsidRPr="00C01512">
              <w:rPr>
                <w:rFonts w:hint="eastAsia"/>
              </w:rPr>
              <w:t>）</w:t>
            </w:r>
          </w:p>
        </w:tc>
        <w:tc>
          <w:tcPr>
            <w:tcW w:w="3983" w:type="dxa"/>
            <w:tcBorders>
              <w:bottom w:val="single" w:sz="4" w:space="0" w:color="72BC4D"/>
            </w:tcBorders>
            <w:shd w:val="clear" w:color="auto" w:fill="F3F9EF"/>
            <w:tcMar>
              <w:top w:w="11" w:type="dxa"/>
              <w:left w:w="28" w:type="dxa"/>
              <w:bottom w:w="11" w:type="dxa"/>
              <w:right w:w="28" w:type="dxa"/>
            </w:tcMar>
            <w:vAlign w:val="center"/>
          </w:tcPr>
          <w:p w:rsidR="00F22D4F" w:rsidRDefault="005343A9" w:rsidP="00574E26">
            <w:pPr>
              <w:pStyle w:val="af"/>
              <w:rPr>
                <w:rFonts w:hint="eastAsia"/>
              </w:rPr>
            </w:pPr>
            <w:r w:rsidRPr="00C01512">
              <w:rPr>
                <w:rFonts w:hint="eastAsia"/>
              </w:rPr>
              <w:t>如：國際標準組織（</w:t>
            </w:r>
            <w:r w:rsidRPr="00C01512">
              <w:t>ISO</w:t>
            </w:r>
            <w:r w:rsidRPr="00C01512">
              <w:rPr>
                <w:rFonts w:hint="eastAsia"/>
              </w:rPr>
              <w:t>）</w:t>
            </w:r>
          </w:p>
        </w:tc>
      </w:tr>
      <w:tr w:rsidR="00F22D4F" w:rsidTr="00574E26">
        <w:tc>
          <w:tcPr>
            <w:tcW w:w="1050" w:type="dxa"/>
            <w:vMerge w:val="restart"/>
            <w:shd w:val="clear" w:color="auto" w:fill="DBECCB"/>
            <w:tcMar>
              <w:top w:w="11" w:type="dxa"/>
              <w:left w:w="28" w:type="dxa"/>
              <w:bottom w:w="11" w:type="dxa"/>
              <w:right w:w="28" w:type="dxa"/>
            </w:tcMar>
            <w:vAlign w:val="center"/>
          </w:tcPr>
          <w:p w:rsidR="00F22D4F" w:rsidRDefault="005343A9" w:rsidP="00096DEF">
            <w:pPr>
              <w:pStyle w:val="ae"/>
              <w:rPr>
                <w:rFonts w:hint="eastAsia"/>
              </w:rPr>
            </w:pPr>
            <w:r w:rsidRPr="00C01512">
              <w:rPr>
                <w:rFonts w:hint="eastAsia"/>
              </w:rPr>
              <w:t>地域範圍</w:t>
            </w:r>
          </w:p>
        </w:tc>
        <w:tc>
          <w:tcPr>
            <w:tcW w:w="3982" w:type="dxa"/>
            <w:shd w:val="clear" w:color="auto" w:fill="auto"/>
            <w:tcMar>
              <w:top w:w="11" w:type="dxa"/>
              <w:left w:w="28" w:type="dxa"/>
              <w:bottom w:w="11" w:type="dxa"/>
              <w:right w:w="28" w:type="dxa"/>
            </w:tcMar>
            <w:vAlign w:val="center"/>
          </w:tcPr>
          <w:p w:rsidR="00F22D4F" w:rsidRDefault="005343A9" w:rsidP="00574E26">
            <w:pPr>
              <w:pStyle w:val="af"/>
              <w:rPr>
                <w:rFonts w:hint="eastAsia"/>
              </w:rPr>
            </w:pPr>
            <w:r w:rsidRPr="00C01512">
              <w:rPr>
                <w:rFonts w:hint="eastAsia"/>
              </w:rPr>
              <w:t>全球性國際組織</w:t>
            </w:r>
          </w:p>
        </w:tc>
        <w:tc>
          <w:tcPr>
            <w:tcW w:w="3983" w:type="dxa"/>
            <w:shd w:val="clear" w:color="auto" w:fill="auto"/>
            <w:tcMar>
              <w:top w:w="11" w:type="dxa"/>
              <w:left w:w="28" w:type="dxa"/>
              <w:bottom w:w="11" w:type="dxa"/>
              <w:right w:w="28" w:type="dxa"/>
            </w:tcMar>
            <w:vAlign w:val="center"/>
          </w:tcPr>
          <w:p w:rsidR="00F22D4F" w:rsidRDefault="005343A9" w:rsidP="00574E26">
            <w:pPr>
              <w:pStyle w:val="af"/>
              <w:rPr>
                <w:rFonts w:hint="eastAsia"/>
              </w:rPr>
            </w:pPr>
            <w:r w:rsidRPr="00C01512">
              <w:rPr>
                <w:rFonts w:hint="eastAsia"/>
              </w:rPr>
              <w:t>區域性國際組織</w:t>
            </w:r>
          </w:p>
        </w:tc>
      </w:tr>
      <w:tr w:rsidR="00F22D4F" w:rsidTr="00574E26">
        <w:tc>
          <w:tcPr>
            <w:tcW w:w="1050" w:type="dxa"/>
            <w:vMerge/>
            <w:shd w:val="clear" w:color="auto" w:fill="DBECCB"/>
            <w:tcMar>
              <w:top w:w="11" w:type="dxa"/>
              <w:left w:w="28" w:type="dxa"/>
              <w:bottom w:w="11" w:type="dxa"/>
              <w:right w:w="28" w:type="dxa"/>
            </w:tcMar>
            <w:vAlign w:val="center"/>
          </w:tcPr>
          <w:p w:rsidR="00F22D4F" w:rsidRDefault="00F22D4F" w:rsidP="00096DEF">
            <w:pPr>
              <w:pStyle w:val="ae"/>
              <w:rPr>
                <w:rFonts w:hint="eastAsia"/>
              </w:rPr>
            </w:pPr>
          </w:p>
        </w:tc>
        <w:tc>
          <w:tcPr>
            <w:tcW w:w="3982" w:type="dxa"/>
            <w:tcBorders>
              <w:bottom w:val="single" w:sz="4" w:space="0" w:color="72BC4D"/>
            </w:tcBorders>
            <w:shd w:val="clear" w:color="auto" w:fill="F3F9EF"/>
            <w:tcMar>
              <w:top w:w="11" w:type="dxa"/>
              <w:left w:w="28" w:type="dxa"/>
              <w:bottom w:w="11" w:type="dxa"/>
              <w:right w:w="28" w:type="dxa"/>
            </w:tcMar>
            <w:vAlign w:val="center"/>
          </w:tcPr>
          <w:p w:rsidR="00F22D4F" w:rsidRDefault="005343A9" w:rsidP="00574E26">
            <w:pPr>
              <w:pStyle w:val="af"/>
              <w:rPr>
                <w:rFonts w:hint="eastAsia"/>
              </w:rPr>
            </w:pPr>
            <w:r w:rsidRPr="00C01512">
              <w:rPr>
                <w:rFonts w:hint="eastAsia"/>
              </w:rPr>
              <w:t>如：聯合國（</w:t>
            </w:r>
            <w:r w:rsidRPr="00C01512">
              <w:t>UN</w:t>
            </w:r>
            <w:r w:rsidRPr="00C01512">
              <w:rPr>
                <w:rFonts w:hint="eastAsia"/>
              </w:rPr>
              <w:t>）</w:t>
            </w:r>
          </w:p>
        </w:tc>
        <w:tc>
          <w:tcPr>
            <w:tcW w:w="3983" w:type="dxa"/>
            <w:tcBorders>
              <w:bottom w:val="single" w:sz="4" w:space="0" w:color="72BC4D"/>
            </w:tcBorders>
            <w:shd w:val="clear" w:color="auto" w:fill="F3F9EF"/>
            <w:tcMar>
              <w:top w:w="11" w:type="dxa"/>
              <w:left w:w="28" w:type="dxa"/>
              <w:bottom w:w="11" w:type="dxa"/>
              <w:right w:w="28" w:type="dxa"/>
            </w:tcMar>
            <w:vAlign w:val="center"/>
          </w:tcPr>
          <w:p w:rsidR="00F22D4F" w:rsidRDefault="005343A9" w:rsidP="00574E26">
            <w:pPr>
              <w:pStyle w:val="af"/>
              <w:rPr>
                <w:rFonts w:hint="eastAsia"/>
              </w:rPr>
            </w:pPr>
            <w:r w:rsidRPr="00C01512">
              <w:rPr>
                <w:rFonts w:hint="eastAsia"/>
              </w:rPr>
              <w:t>如：歐洲聯盟（</w:t>
            </w:r>
            <w:r w:rsidRPr="00C01512">
              <w:t>EU</w:t>
            </w:r>
            <w:r w:rsidRPr="00C01512">
              <w:rPr>
                <w:rFonts w:hint="eastAsia"/>
              </w:rPr>
              <w:t>）</w:t>
            </w:r>
          </w:p>
        </w:tc>
      </w:tr>
      <w:tr w:rsidR="00F22D4F" w:rsidTr="00574E26">
        <w:tc>
          <w:tcPr>
            <w:tcW w:w="1050" w:type="dxa"/>
            <w:vMerge w:val="restart"/>
            <w:shd w:val="clear" w:color="auto" w:fill="DBECCB"/>
            <w:tcMar>
              <w:top w:w="11" w:type="dxa"/>
              <w:left w:w="28" w:type="dxa"/>
              <w:bottom w:w="11" w:type="dxa"/>
              <w:right w:w="28" w:type="dxa"/>
            </w:tcMar>
            <w:vAlign w:val="center"/>
          </w:tcPr>
          <w:p w:rsidR="00F22D4F" w:rsidRDefault="005343A9" w:rsidP="00096DEF">
            <w:pPr>
              <w:pStyle w:val="ae"/>
              <w:rPr>
                <w:rFonts w:hint="eastAsia"/>
              </w:rPr>
            </w:pPr>
            <w:r w:rsidRPr="00C01512">
              <w:rPr>
                <w:rFonts w:hint="eastAsia"/>
              </w:rPr>
              <w:t>組織功能</w:t>
            </w:r>
          </w:p>
        </w:tc>
        <w:tc>
          <w:tcPr>
            <w:tcW w:w="3982" w:type="dxa"/>
            <w:shd w:val="clear" w:color="auto" w:fill="auto"/>
            <w:tcMar>
              <w:top w:w="11" w:type="dxa"/>
              <w:left w:w="28" w:type="dxa"/>
              <w:bottom w:w="11" w:type="dxa"/>
              <w:right w:w="28" w:type="dxa"/>
            </w:tcMar>
            <w:vAlign w:val="center"/>
          </w:tcPr>
          <w:p w:rsidR="00F22D4F" w:rsidRDefault="005343A9" w:rsidP="00574E26">
            <w:pPr>
              <w:pStyle w:val="af"/>
              <w:rPr>
                <w:rFonts w:hint="eastAsia"/>
              </w:rPr>
            </w:pPr>
            <w:r w:rsidRPr="00C01512">
              <w:rPr>
                <w:rFonts w:hint="eastAsia"/>
              </w:rPr>
              <w:t>一般性國際組織</w:t>
            </w:r>
          </w:p>
        </w:tc>
        <w:tc>
          <w:tcPr>
            <w:tcW w:w="3983" w:type="dxa"/>
            <w:shd w:val="clear" w:color="auto" w:fill="auto"/>
            <w:tcMar>
              <w:top w:w="11" w:type="dxa"/>
              <w:left w:w="28" w:type="dxa"/>
              <w:bottom w:w="11" w:type="dxa"/>
              <w:right w:w="28" w:type="dxa"/>
            </w:tcMar>
            <w:vAlign w:val="center"/>
          </w:tcPr>
          <w:p w:rsidR="00F22D4F" w:rsidRDefault="005343A9" w:rsidP="00574E26">
            <w:pPr>
              <w:pStyle w:val="af"/>
              <w:rPr>
                <w:rFonts w:hint="eastAsia"/>
              </w:rPr>
            </w:pPr>
            <w:r w:rsidRPr="00C01512">
              <w:rPr>
                <w:rFonts w:hint="eastAsia"/>
              </w:rPr>
              <w:t>專門性國際組織</w:t>
            </w:r>
          </w:p>
        </w:tc>
      </w:tr>
      <w:tr w:rsidR="00F22D4F" w:rsidTr="00574E26">
        <w:tc>
          <w:tcPr>
            <w:tcW w:w="1050" w:type="dxa"/>
            <w:vMerge/>
            <w:shd w:val="clear" w:color="auto" w:fill="DBECCB"/>
            <w:tcMar>
              <w:top w:w="11" w:type="dxa"/>
              <w:left w:w="28" w:type="dxa"/>
              <w:bottom w:w="11" w:type="dxa"/>
              <w:right w:w="28" w:type="dxa"/>
            </w:tcMar>
            <w:vAlign w:val="center"/>
          </w:tcPr>
          <w:p w:rsidR="00F22D4F" w:rsidRDefault="00F22D4F" w:rsidP="00096DEF">
            <w:pPr>
              <w:pStyle w:val="ae"/>
              <w:rPr>
                <w:rFonts w:hint="eastAsia"/>
              </w:rPr>
            </w:pPr>
          </w:p>
        </w:tc>
        <w:tc>
          <w:tcPr>
            <w:tcW w:w="3982" w:type="dxa"/>
            <w:tcBorders>
              <w:bottom w:val="single" w:sz="4" w:space="0" w:color="72BC4D"/>
            </w:tcBorders>
            <w:shd w:val="clear" w:color="auto" w:fill="F3F9EF"/>
            <w:tcMar>
              <w:top w:w="11" w:type="dxa"/>
              <w:left w:w="28" w:type="dxa"/>
              <w:bottom w:w="11" w:type="dxa"/>
              <w:right w:w="28" w:type="dxa"/>
            </w:tcMar>
            <w:vAlign w:val="center"/>
          </w:tcPr>
          <w:p w:rsidR="00F22D4F" w:rsidRDefault="005343A9" w:rsidP="00574E26">
            <w:pPr>
              <w:pStyle w:val="af"/>
              <w:rPr>
                <w:rFonts w:hint="eastAsia"/>
              </w:rPr>
            </w:pPr>
            <w:r w:rsidRPr="00C01512">
              <w:rPr>
                <w:rFonts w:hint="eastAsia"/>
              </w:rPr>
              <w:t>如：聯合國（</w:t>
            </w:r>
            <w:r w:rsidRPr="00C01512">
              <w:t>UN</w:t>
            </w:r>
            <w:r w:rsidRPr="00C01512">
              <w:rPr>
                <w:rFonts w:hint="eastAsia"/>
              </w:rPr>
              <w:t>）</w:t>
            </w:r>
          </w:p>
        </w:tc>
        <w:tc>
          <w:tcPr>
            <w:tcW w:w="3983" w:type="dxa"/>
            <w:tcBorders>
              <w:bottom w:val="single" w:sz="4" w:space="0" w:color="72BC4D"/>
            </w:tcBorders>
            <w:shd w:val="clear" w:color="auto" w:fill="F3F9EF"/>
            <w:tcMar>
              <w:top w:w="11" w:type="dxa"/>
              <w:left w:w="28" w:type="dxa"/>
              <w:bottom w:w="11" w:type="dxa"/>
              <w:right w:w="28" w:type="dxa"/>
            </w:tcMar>
            <w:vAlign w:val="center"/>
          </w:tcPr>
          <w:p w:rsidR="00F22D4F" w:rsidRDefault="005343A9" w:rsidP="00574E26">
            <w:pPr>
              <w:pStyle w:val="af"/>
              <w:rPr>
                <w:rFonts w:hint="eastAsia"/>
              </w:rPr>
            </w:pPr>
            <w:r w:rsidRPr="00C01512">
              <w:rPr>
                <w:rFonts w:hint="eastAsia"/>
              </w:rPr>
              <w:t>如：國際貨幣基金（</w:t>
            </w:r>
            <w:r w:rsidRPr="00C01512">
              <w:t>IMF</w:t>
            </w:r>
            <w:r w:rsidRPr="00C01512">
              <w:rPr>
                <w:rFonts w:hint="eastAsia"/>
              </w:rPr>
              <w:t>）</w:t>
            </w:r>
          </w:p>
        </w:tc>
      </w:tr>
    </w:tbl>
    <w:p w:rsidR="00574E26" w:rsidRPr="00574E26" w:rsidRDefault="00574E26" w:rsidP="00F5074B">
      <w:pPr>
        <w:pStyle w:val="y--"/>
        <w:rPr>
          <w:rFonts w:hint="eastAsia"/>
        </w:rPr>
      </w:pPr>
    </w:p>
    <w:p w:rsidR="00C01512" w:rsidRPr="00C01512" w:rsidRDefault="00D2451A" w:rsidP="00F5074B">
      <w:pPr>
        <w:pStyle w:val="y--"/>
      </w:pPr>
      <w:r>
        <w:rPr>
          <w:noProof/>
        </w:rPr>
        <w:drawing>
          <wp:inline distT="0" distB="0" distL="0" distR="0" wp14:anchorId="15A1DF2F" wp14:editId="7DFBD926">
            <wp:extent cx="3123565" cy="504825"/>
            <wp:effectExtent l="0" t="0" r="635" b="9525"/>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3565" cy="504825"/>
                    </a:xfrm>
                    <a:prstGeom prst="rect">
                      <a:avLst/>
                    </a:prstGeom>
                    <a:noFill/>
                    <a:ln>
                      <a:noFill/>
                    </a:ln>
                  </pic:spPr>
                </pic:pic>
              </a:graphicData>
            </a:graphic>
          </wp:inline>
        </w:drawing>
      </w:r>
    </w:p>
    <w:p w:rsidR="00C01512" w:rsidRPr="00C01512" w:rsidRDefault="00D2451A" w:rsidP="00D2451A">
      <w:pPr>
        <w:pStyle w:val="05-1"/>
        <w:ind w:left="288" w:hanging="288"/>
      </w:pPr>
      <w:r>
        <w:rPr>
          <w:rFonts w:hint="eastAsia"/>
        </w:rPr>
        <w:t>1.</w:t>
      </w:r>
      <w:r>
        <w:rPr>
          <w:rFonts w:hint="eastAsia"/>
        </w:rPr>
        <w:tab/>
      </w:r>
      <w:r w:rsidR="00C01512" w:rsidRPr="00C01512">
        <w:rPr>
          <w:rFonts w:hint="eastAsia"/>
        </w:rPr>
        <w:t>侯姿瑩（</w:t>
      </w:r>
      <w:r w:rsidR="00C01512" w:rsidRPr="00C01512">
        <w:t>2018</w:t>
      </w:r>
      <w:r w:rsidR="00C01512" w:rsidRPr="00C01512">
        <w:rPr>
          <w:rFonts w:hint="eastAsia"/>
        </w:rPr>
        <w:t>年</w:t>
      </w:r>
      <w:r w:rsidR="00C01512" w:rsidRPr="00C01512">
        <w:t>8</w:t>
      </w:r>
      <w:r w:rsidR="00C01512" w:rsidRPr="00C01512">
        <w:rPr>
          <w:rFonts w:hint="eastAsia"/>
        </w:rPr>
        <w:t>月</w:t>
      </w:r>
      <w:r w:rsidR="00C01512" w:rsidRPr="00C01512">
        <w:t>21</w:t>
      </w:r>
      <w:r w:rsidR="00C01512" w:rsidRPr="00C01512">
        <w:rPr>
          <w:rFonts w:hint="eastAsia"/>
        </w:rPr>
        <w:t>日）。薩爾瓦多斷交　中華民國邦交國降至</w:t>
      </w:r>
      <w:r w:rsidR="00C01512" w:rsidRPr="00C01512">
        <w:t>17</w:t>
      </w:r>
      <w:r w:rsidR="00C01512" w:rsidRPr="00C01512">
        <w:rPr>
          <w:rFonts w:hint="eastAsia"/>
        </w:rPr>
        <w:t>國。中央社。</w:t>
      </w:r>
    </w:p>
    <w:p w:rsidR="00C01512" w:rsidRPr="00C01512" w:rsidRDefault="00D2451A" w:rsidP="00D2451A">
      <w:pPr>
        <w:pStyle w:val="05-1"/>
        <w:ind w:left="288" w:hanging="288"/>
      </w:pPr>
      <w:r>
        <w:rPr>
          <w:rFonts w:hint="eastAsia"/>
        </w:rPr>
        <w:t>2.</w:t>
      </w:r>
      <w:r>
        <w:rPr>
          <w:rFonts w:hint="eastAsia"/>
        </w:rPr>
        <w:tab/>
      </w:r>
      <w:r w:rsidR="00C01512" w:rsidRPr="00C01512">
        <w:t>APEC</w:t>
      </w:r>
      <w:r w:rsidR="00C01512" w:rsidRPr="00C01512">
        <w:rPr>
          <w:rFonts w:hint="eastAsia"/>
        </w:rPr>
        <w:t>介紹。外交部。</w:t>
      </w:r>
    </w:p>
    <w:p w:rsidR="00C01512" w:rsidRPr="00C01512" w:rsidRDefault="00C01512" w:rsidP="00D2451A">
      <w:pPr>
        <w:pStyle w:val="05-1"/>
        <w:ind w:left="288" w:hanging="288"/>
      </w:pPr>
      <w:r w:rsidRPr="00C01512">
        <w:t>3</w:t>
      </w:r>
      <w:r w:rsidR="00D2451A">
        <w:rPr>
          <w:rFonts w:hint="eastAsia"/>
        </w:rPr>
        <w:t>.</w:t>
      </w:r>
      <w:r w:rsidR="00D2451A">
        <w:rPr>
          <w:rFonts w:hint="eastAsia"/>
        </w:rPr>
        <w:tab/>
      </w:r>
      <w:r w:rsidRPr="00C01512">
        <w:rPr>
          <w:rFonts w:hint="eastAsia"/>
        </w:rPr>
        <w:t>楊書菲、魏品揚（</w:t>
      </w:r>
      <w:r w:rsidRPr="00C01512">
        <w:t>2018</w:t>
      </w:r>
      <w:r w:rsidRPr="00C01512">
        <w:rPr>
          <w:rFonts w:hint="eastAsia"/>
        </w:rPr>
        <w:t>）。</w:t>
      </w:r>
      <w:r w:rsidRPr="00C01512">
        <w:t>PP2.0</w:t>
      </w:r>
      <w:r w:rsidRPr="00C01512">
        <w:rPr>
          <w:rFonts w:hint="eastAsia"/>
        </w:rPr>
        <w:t>：</w:t>
      </w:r>
      <w:r w:rsidRPr="00C01512">
        <w:t>CPTPP</w:t>
      </w:r>
      <w:r w:rsidRPr="00C01512">
        <w:rPr>
          <w:rFonts w:hint="eastAsia"/>
        </w:rPr>
        <w:t>最新發展及對臺灣的機會與挑戰。經濟前瞻，</w:t>
      </w:r>
      <w:r w:rsidRPr="00C01512">
        <w:t>179</w:t>
      </w:r>
      <w:r w:rsidRPr="00C01512">
        <w:rPr>
          <w:rFonts w:hint="eastAsia"/>
        </w:rPr>
        <w:t>，</w:t>
      </w:r>
      <w:r w:rsidRPr="00C01512">
        <w:t>p14~20</w:t>
      </w:r>
      <w:r w:rsidRPr="00C01512">
        <w:rPr>
          <w:rFonts w:hint="eastAsia"/>
        </w:rPr>
        <w:t>。</w:t>
      </w:r>
    </w:p>
    <w:p w:rsidR="00C01512" w:rsidRPr="00C01512" w:rsidRDefault="00D2451A" w:rsidP="00D2451A">
      <w:pPr>
        <w:pStyle w:val="05-1"/>
        <w:ind w:left="288" w:hanging="288"/>
      </w:pPr>
      <w:r>
        <w:rPr>
          <w:rFonts w:hint="eastAsia"/>
        </w:rPr>
        <w:t>4.</w:t>
      </w:r>
      <w:r>
        <w:rPr>
          <w:rFonts w:hint="eastAsia"/>
        </w:rPr>
        <w:tab/>
      </w:r>
      <w:r w:rsidR="00C01512" w:rsidRPr="00C01512">
        <w:rPr>
          <w:rFonts w:hint="eastAsia"/>
        </w:rPr>
        <w:t>「跨太平洋夥伴全面進步協定」（</w:t>
      </w:r>
      <w:r w:rsidR="00C01512" w:rsidRPr="00C01512">
        <w:t>CPTPP</w:t>
      </w:r>
      <w:r w:rsidR="00C01512" w:rsidRPr="00C01512">
        <w:rPr>
          <w:rFonts w:hint="eastAsia"/>
        </w:rPr>
        <w:t>）簡介（</w:t>
      </w:r>
      <w:r w:rsidR="00C01512" w:rsidRPr="00C01512">
        <w:t>2018</w:t>
      </w:r>
      <w:r w:rsidR="00C01512" w:rsidRPr="00C01512">
        <w:rPr>
          <w:rFonts w:hint="eastAsia"/>
        </w:rPr>
        <w:t>年</w:t>
      </w:r>
      <w:r w:rsidR="00C01512" w:rsidRPr="00C01512">
        <w:t>9</w:t>
      </w:r>
      <w:r w:rsidR="00C01512" w:rsidRPr="00C01512">
        <w:rPr>
          <w:rFonts w:hint="eastAsia"/>
        </w:rPr>
        <w:t>月</w:t>
      </w:r>
      <w:r w:rsidR="00C01512" w:rsidRPr="00C01512">
        <w:t>10</w:t>
      </w:r>
      <w:r w:rsidR="00C01512" w:rsidRPr="00C01512">
        <w:rPr>
          <w:rFonts w:hint="eastAsia"/>
        </w:rPr>
        <w:t>日）。外交部。</w:t>
      </w:r>
    </w:p>
    <w:p w:rsidR="0052552F" w:rsidRDefault="0052552F">
      <w:pPr>
        <w:widowControl/>
        <w:autoSpaceDE/>
        <w:autoSpaceDN/>
        <w:adjustRightInd/>
        <w:snapToGrid/>
        <w:spacing w:line="240" w:lineRule="auto"/>
        <w:ind w:firstLineChars="0" w:firstLine="0"/>
        <w:jc w:val="left"/>
      </w:pPr>
      <w:r>
        <w:br w:type="page"/>
      </w:r>
    </w:p>
    <w:p w:rsidR="00C01512" w:rsidRDefault="0052552F" w:rsidP="0052552F">
      <w:pPr>
        <w:pStyle w:val="00-"/>
        <w:rPr>
          <w:rFonts w:hint="eastAsia"/>
        </w:rPr>
      </w:pPr>
      <w:r w:rsidRPr="00552BB7">
        <w:rPr>
          <w:rFonts w:hint="eastAsia"/>
          <w:shd w:val="clear" w:color="auto" w:fill="800000"/>
        </w:rPr>
        <w:lastRenderedPageBreak/>
        <w:tab/>
      </w:r>
      <w:r>
        <w:rPr>
          <w:rFonts w:hint="eastAsia"/>
          <w:shd w:val="clear" w:color="auto" w:fill="800000"/>
        </w:rPr>
        <w:t>1</w:t>
      </w:r>
      <w:r w:rsidRPr="00552BB7">
        <w:rPr>
          <w:rFonts w:hint="eastAsia"/>
          <w:shd w:val="clear" w:color="auto" w:fill="800000"/>
        </w:rPr>
        <w:t>時事</w:t>
      </w:r>
      <w:r>
        <w:rPr>
          <w:rFonts w:hint="eastAsia"/>
          <w:shd w:val="clear" w:color="auto" w:fill="800000"/>
        </w:rPr>
        <w:t>改寫</w:t>
      </w:r>
      <w:r w:rsidRPr="00552BB7">
        <w:rPr>
          <w:rFonts w:hint="eastAsia"/>
          <w:shd w:val="clear" w:color="auto" w:fill="800000"/>
        </w:rPr>
        <w:tab/>
      </w:r>
    </w:p>
    <w:p w:rsidR="0052552F" w:rsidRPr="00C01512" w:rsidRDefault="0052552F" w:rsidP="0052552F">
      <w:pPr>
        <w:pStyle w:val="01-"/>
        <w:ind w:left="345"/>
      </w:pPr>
      <w:r w:rsidRPr="00C01512">
        <w:rPr>
          <w:rFonts w:hint="eastAsia"/>
        </w:rPr>
        <w:t>韓承認九二共識</w:t>
      </w:r>
    </w:p>
    <w:p w:rsidR="0052552F" w:rsidRDefault="0052552F" w:rsidP="0052552F">
      <w:pPr>
        <w:pStyle w:val="02-"/>
        <w:ind w:left="345"/>
        <w:rPr>
          <w:rFonts w:hint="eastAsia"/>
        </w:rPr>
      </w:pPr>
      <w:r w:rsidRPr="00C01512">
        <w:rPr>
          <w:rFonts w:hint="eastAsia"/>
        </w:rPr>
        <w:t>國臺辦：有業者組團赴高雄</w:t>
      </w:r>
    </w:p>
    <w:p w:rsidR="00C01512" w:rsidRPr="00C01512" w:rsidRDefault="00C01512" w:rsidP="0052552F">
      <w:pPr>
        <w:pStyle w:val="y--"/>
        <w:ind w:firstLineChars="200" w:firstLine="460"/>
      </w:pPr>
      <w:r w:rsidRPr="00C01512">
        <w:rPr>
          <w:rFonts w:hint="eastAsia"/>
        </w:rPr>
        <w:t>針對高雄市長當選人韓國瑜承認「九二共識」，中國國臺辦舉行例行記者會時重申，九二共識是兩岸和平發展的政治基礎。國臺辦發言人馬曉光認為，影響兩岸交流合作、阻撓臺灣同胞受益的是民進黨當局設定的障礙，並強調兩岸關係好，臺灣才會好。</w:t>
      </w:r>
    </w:p>
    <w:p w:rsidR="00C01512" w:rsidRPr="00C01512" w:rsidRDefault="00C01512" w:rsidP="0052552F">
      <w:pPr>
        <w:pStyle w:val="y--"/>
        <w:ind w:firstLineChars="200" w:firstLine="460"/>
      </w:pPr>
      <w:r w:rsidRPr="00C01512">
        <w:rPr>
          <w:rFonts w:hint="eastAsia"/>
        </w:rPr>
        <w:t>九合一選舉國民黨勝選，外傳有中方的旅遊業者計畫在高雄、臺中增加新遊程，陸客可能回流。陸委會表示，歡迎陸客來臺觀光的立場沒有改變，也已經在研議進一步放寬相關規定，但呼籲中國政府應以開放的態度面對，避免以政治因素干擾兩岸旅遊市場運作。陸委會並說明</w:t>
      </w:r>
      <w:r w:rsidRPr="00C01512">
        <w:t>2016</w:t>
      </w:r>
      <w:r w:rsidRPr="00C01512">
        <w:rPr>
          <w:rFonts w:hint="eastAsia"/>
        </w:rPr>
        <w:t>年已將自由行每日配額從</w:t>
      </w:r>
      <w:r w:rsidRPr="00C01512">
        <w:t>5</w:t>
      </w:r>
      <w:r w:rsidRPr="00C01512">
        <w:rPr>
          <w:rFonts w:hint="eastAsia"/>
        </w:rPr>
        <w:t>千人提高至</w:t>
      </w:r>
      <w:r w:rsidRPr="00C01512">
        <w:t>6</w:t>
      </w:r>
      <w:r w:rsidRPr="00C01512">
        <w:rPr>
          <w:rFonts w:hint="eastAsia"/>
        </w:rPr>
        <w:t>千人，但中方限制來臺旅客人數，未達每日配額，責任在中方非我方。</w:t>
      </w:r>
    </w:p>
    <w:p w:rsidR="00C01512" w:rsidRPr="00C01512" w:rsidRDefault="00C01512" w:rsidP="0052552F">
      <w:pPr>
        <w:pStyle w:val="03-"/>
      </w:pPr>
      <w:r w:rsidRPr="00C01512">
        <w:rPr>
          <w:rFonts w:hint="eastAsia"/>
        </w:rPr>
        <w:t>資料來源</w:t>
      </w:r>
    </w:p>
    <w:p w:rsidR="00C01512" w:rsidRPr="00C01512" w:rsidRDefault="00C01512" w:rsidP="0052552F">
      <w:pPr>
        <w:pStyle w:val="04--"/>
      </w:pPr>
      <w:r w:rsidRPr="00C01512">
        <w:rPr>
          <w:rFonts w:hint="eastAsia"/>
        </w:rPr>
        <w:t>林靜梅、王興中（</w:t>
      </w:r>
      <w:r w:rsidRPr="00C01512">
        <w:t>2018</w:t>
      </w:r>
      <w:r w:rsidRPr="00C01512">
        <w:rPr>
          <w:rFonts w:hint="eastAsia"/>
        </w:rPr>
        <w:t>年</w:t>
      </w:r>
      <w:r w:rsidRPr="00C01512">
        <w:t>11</w:t>
      </w:r>
      <w:r w:rsidRPr="00C01512">
        <w:rPr>
          <w:rFonts w:hint="eastAsia"/>
        </w:rPr>
        <w:t>月</w:t>
      </w:r>
      <w:r w:rsidRPr="00C01512">
        <w:t>28</w:t>
      </w:r>
      <w:r w:rsidRPr="00C01512">
        <w:rPr>
          <w:rFonts w:hint="eastAsia"/>
        </w:rPr>
        <w:t>日）。韓承認九二共識　國臺辦：有業者組團赴高雄。公視新聞。</w:t>
      </w:r>
      <w:r w:rsidRPr="00C01512">
        <w:t>2019</w:t>
      </w:r>
      <w:r w:rsidRPr="00C01512">
        <w:rPr>
          <w:rFonts w:hint="eastAsia"/>
        </w:rPr>
        <w:t>年</w:t>
      </w:r>
      <w:r w:rsidRPr="00C01512">
        <w:t>1</w:t>
      </w:r>
      <w:r w:rsidRPr="00C01512">
        <w:rPr>
          <w:rFonts w:hint="eastAsia"/>
        </w:rPr>
        <w:t>月</w:t>
      </w:r>
      <w:r w:rsidRPr="00C01512">
        <w:t>13</w:t>
      </w:r>
      <w:r w:rsidRPr="00C01512">
        <w:rPr>
          <w:rFonts w:hint="eastAsia"/>
        </w:rPr>
        <w:t>日，取自</w:t>
      </w:r>
      <w:r w:rsidRPr="00C01512">
        <w:t>https://news.pts.org.tw/article/414514</w:t>
      </w:r>
    </w:p>
    <w:p w:rsidR="00C01512" w:rsidRDefault="00C01512" w:rsidP="00F5074B">
      <w:pPr>
        <w:pStyle w:val="y--"/>
        <w:rPr>
          <w:rFonts w:hint="eastAsia"/>
        </w:rPr>
      </w:pPr>
    </w:p>
    <w:p w:rsidR="0052552F" w:rsidRPr="00C01512" w:rsidRDefault="00F67358" w:rsidP="00F5074B">
      <w:pPr>
        <w:pStyle w:val="y--"/>
      </w:pPr>
      <w:r>
        <w:rPr>
          <w:noProof/>
        </w:rPr>
        <w:drawing>
          <wp:inline distT="0" distB="0" distL="0" distR="0" wp14:anchorId="14938C00" wp14:editId="7B6E935E">
            <wp:extent cx="3124835" cy="445135"/>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835" cy="445135"/>
                    </a:xfrm>
                    <a:prstGeom prst="rect">
                      <a:avLst/>
                    </a:prstGeom>
                    <a:noFill/>
                    <a:ln>
                      <a:noFill/>
                    </a:ln>
                  </pic:spPr>
                </pic:pic>
              </a:graphicData>
            </a:graphic>
          </wp:inline>
        </w:drawing>
      </w:r>
    </w:p>
    <w:p w:rsidR="00C01512" w:rsidRPr="00C01512" w:rsidRDefault="005E5E0C" w:rsidP="005E5E0C">
      <w:pPr>
        <w:pStyle w:val="aa"/>
        <w:ind w:left="1150" w:hanging="1150"/>
      </w:pPr>
      <w:r w:rsidRPr="00622CFD">
        <w:rPr>
          <w:rStyle w:val="ab"/>
          <w:rFonts w:hint="eastAsia"/>
        </w:rPr>
        <w:tab/>
        <w:t>D</w:t>
      </w:r>
      <w:r w:rsidRPr="00622CFD">
        <w:rPr>
          <w:rStyle w:val="ab"/>
          <w:rFonts w:hint="eastAsia"/>
        </w:rPr>
        <w:tab/>
      </w:r>
      <w:r>
        <w:rPr>
          <w:rFonts w:hint="eastAsia"/>
        </w:rPr>
        <w:tab/>
      </w:r>
      <w:r w:rsidR="00C01512" w:rsidRPr="00C01512">
        <w:t>1</w:t>
      </w:r>
      <w:r>
        <w:rPr>
          <w:rFonts w:hint="eastAsia"/>
        </w:rPr>
        <w:t>.</w:t>
      </w:r>
      <w:r>
        <w:rPr>
          <w:rFonts w:hint="eastAsia"/>
        </w:rPr>
        <w:tab/>
      </w:r>
      <w:r w:rsidR="00C01512" w:rsidRPr="00C01512">
        <w:rPr>
          <w:rFonts w:hint="eastAsia"/>
        </w:rPr>
        <w:t>此次地方選舉，高雄市長韓國瑜於電視辯論中提出他認同九二共識的說法，變成熱門議題。請問：下列關於九二共識之背景與敘述何者正確？</w:t>
      </w:r>
      <w:r w:rsidR="00F61520">
        <w:rPr>
          <w:rFonts w:hint="eastAsia"/>
        </w:rPr>
        <w:t xml:space="preserve">　</w:t>
      </w:r>
      <w:r w:rsidR="00F61520">
        <w:rPr>
          <w:rFonts w:hint="eastAsia"/>
        </w:rPr>
        <w:t>(A)</w:t>
      </w:r>
      <w:r w:rsidR="00C01512" w:rsidRPr="00C01512">
        <w:rPr>
          <w:rFonts w:hint="eastAsia"/>
        </w:rPr>
        <w:t>九二共識的會議目標即在於兩岸和平統一</w:t>
      </w:r>
      <w:r w:rsidR="00F61520">
        <w:rPr>
          <w:rFonts w:hint="eastAsia"/>
        </w:rPr>
        <w:t xml:space="preserve">　</w:t>
      </w:r>
      <w:r w:rsidR="00F61520">
        <w:rPr>
          <w:rFonts w:hint="eastAsia"/>
        </w:rPr>
        <w:t>(B)</w:t>
      </w:r>
      <w:r w:rsidR="00C01512" w:rsidRPr="00C01512">
        <w:rPr>
          <w:rFonts w:hint="eastAsia"/>
        </w:rPr>
        <w:t>當時的九二共識雙方代表有簽署共同宣言須遵守</w:t>
      </w:r>
      <w:r w:rsidR="00F61520">
        <w:rPr>
          <w:rFonts w:hint="eastAsia"/>
        </w:rPr>
        <w:t xml:space="preserve">　</w:t>
      </w:r>
      <w:r w:rsidR="00F61520">
        <w:rPr>
          <w:rFonts w:hint="eastAsia"/>
        </w:rPr>
        <w:t>(C)</w:t>
      </w:r>
      <w:r w:rsidR="00C01512" w:rsidRPr="00C01512">
        <w:rPr>
          <w:rFonts w:hint="eastAsia"/>
        </w:rPr>
        <w:t>九二共識的內容即是承認「一個中國、一國兩制」</w:t>
      </w:r>
      <w:r w:rsidR="00F61520">
        <w:rPr>
          <w:rFonts w:hint="eastAsia"/>
        </w:rPr>
        <w:t xml:space="preserve">　</w:t>
      </w:r>
      <w:r w:rsidR="00F61520">
        <w:rPr>
          <w:rFonts w:hint="eastAsia"/>
        </w:rPr>
        <w:t>(D)</w:t>
      </w:r>
      <w:r w:rsidR="00C01512" w:rsidRPr="00C01512">
        <w:rPr>
          <w:rFonts w:hint="eastAsia"/>
        </w:rPr>
        <w:t>簽署雙方代表為民間組織「海基會」與「海協會」。</w:t>
      </w:r>
    </w:p>
    <w:p w:rsidR="00C01512" w:rsidRPr="00C01512" w:rsidRDefault="005E5E0C" w:rsidP="005E5E0C">
      <w:pPr>
        <w:pStyle w:val="aa"/>
        <w:ind w:left="1150" w:hanging="1150"/>
      </w:pPr>
      <w:r w:rsidRPr="00622CFD">
        <w:rPr>
          <w:rStyle w:val="ab"/>
          <w:rFonts w:hint="eastAsia"/>
        </w:rPr>
        <w:tab/>
        <w:t>A</w:t>
      </w:r>
      <w:r w:rsidRPr="00622CFD">
        <w:rPr>
          <w:rStyle w:val="ab"/>
          <w:rFonts w:hint="eastAsia"/>
        </w:rPr>
        <w:tab/>
      </w:r>
      <w:r>
        <w:rPr>
          <w:rFonts w:hint="eastAsia"/>
        </w:rPr>
        <w:tab/>
      </w:r>
      <w:r w:rsidR="00C01512" w:rsidRPr="00C01512">
        <w:t>2</w:t>
      </w:r>
      <w:r>
        <w:rPr>
          <w:rFonts w:hint="eastAsia"/>
        </w:rPr>
        <w:t>.</w:t>
      </w:r>
      <w:r>
        <w:rPr>
          <w:rFonts w:hint="eastAsia"/>
        </w:rPr>
        <w:tab/>
      </w:r>
      <w:r w:rsidR="00C01512" w:rsidRPr="00C01512">
        <w:rPr>
          <w:rFonts w:hint="eastAsia"/>
        </w:rPr>
        <w:t>中國國臺辦認為九二共識是兩岸和平發展的政治基礎，並強調兩岸關係好，臺灣才會好。請問：截至目前為止兩岸的交流合作有什麼樣的發展？</w:t>
      </w:r>
      <w:r w:rsidR="00F61520">
        <w:rPr>
          <w:rFonts w:hint="eastAsia"/>
        </w:rPr>
        <w:t xml:space="preserve">　</w:t>
      </w:r>
      <w:r w:rsidR="00F61520">
        <w:rPr>
          <w:rFonts w:hint="eastAsia"/>
        </w:rPr>
        <w:t>(A)</w:t>
      </w:r>
      <w:r w:rsidR="00C01512" w:rsidRPr="00C01512">
        <w:rPr>
          <w:rFonts w:hint="eastAsia"/>
        </w:rPr>
        <w:t>臺灣主辦的金馬獎為兩岸三地重要電影交流</w:t>
      </w:r>
      <w:r w:rsidR="00F61520">
        <w:rPr>
          <w:rFonts w:hint="eastAsia"/>
        </w:rPr>
        <w:t xml:space="preserve">　</w:t>
      </w:r>
      <w:r w:rsidR="00F61520">
        <w:rPr>
          <w:rFonts w:hint="eastAsia"/>
        </w:rPr>
        <w:t>(B)</w:t>
      </w:r>
      <w:r w:rsidR="00C01512" w:rsidRPr="00C01512">
        <w:t>ECFA</w:t>
      </w:r>
      <w:r w:rsidR="00C01512" w:rsidRPr="00C01512">
        <w:rPr>
          <w:rFonts w:hint="eastAsia"/>
        </w:rPr>
        <w:t>協議因太陽花學運停滯而無法繼續推行</w:t>
      </w:r>
      <w:r w:rsidR="00F61520">
        <w:rPr>
          <w:rFonts w:hint="eastAsia"/>
        </w:rPr>
        <w:t xml:space="preserve">　</w:t>
      </w:r>
      <w:r w:rsidR="00F61520">
        <w:rPr>
          <w:rFonts w:hint="eastAsia"/>
        </w:rPr>
        <w:t>(C)</w:t>
      </w:r>
      <w:r w:rsidR="00C01512" w:rsidRPr="00C01512">
        <w:rPr>
          <w:rFonts w:hint="eastAsia"/>
        </w:rPr>
        <w:t>為改善兩岸關係中國支持我國加入「亞投行」</w:t>
      </w:r>
      <w:r w:rsidR="00F61520">
        <w:rPr>
          <w:rFonts w:hint="eastAsia"/>
        </w:rPr>
        <w:t xml:space="preserve">　</w:t>
      </w:r>
      <w:r w:rsidR="00F61520">
        <w:rPr>
          <w:rFonts w:hint="eastAsia"/>
        </w:rPr>
        <w:t>(D)</w:t>
      </w:r>
      <w:r w:rsidR="00C01512" w:rsidRPr="00C01512">
        <w:rPr>
          <w:rFonts w:hint="eastAsia"/>
        </w:rPr>
        <w:t>在教育交流方面全面採認彼此各階段之學歷。</w:t>
      </w:r>
    </w:p>
    <w:p w:rsidR="00C01512" w:rsidRDefault="00C01512" w:rsidP="00F5074B">
      <w:pPr>
        <w:pStyle w:val="y--"/>
        <w:rPr>
          <w:rFonts w:hint="eastAsia"/>
        </w:rPr>
      </w:pPr>
    </w:p>
    <w:p w:rsidR="00AF3F57" w:rsidRDefault="00AF3F57" w:rsidP="00F5074B">
      <w:pPr>
        <w:pStyle w:val="y--"/>
        <w:rPr>
          <w:rFonts w:hint="eastAsia"/>
        </w:rPr>
      </w:pPr>
    </w:p>
    <w:p w:rsidR="00AF3F57" w:rsidRDefault="00AF3F57" w:rsidP="00F5074B">
      <w:pPr>
        <w:pStyle w:val="y--"/>
        <w:rPr>
          <w:rFonts w:hint="eastAsia"/>
        </w:rPr>
      </w:pPr>
    </w:p>
    <w:p w:rsidR="00AF3F57" w:rsidRPr="00C01512" w:rsidRDefault="00AF3F57" w:rsidP="00AF3F57">
      <w:pPr>
        <w:pStyle w:val="ac"/>
        <w:ind w:left="315" w:hanging="315"/>
      </w:pPr>
      <w:r w:rsidRPr="00E31B4A">
        <w:rPr>
          <w:rFonts w:hint="eastAsia"/>
          <w:b/>
          <w:color w:val="FFFFFF"/>
          <w:shd w:val="clear" w:color="auto" w:fill="FF00FF"/>
        </w:rPr>
        <w:t>試題解析</w:t>
      </w:r>
    </w:p>
    <w:p w:rsidR="00C01512" w:rsidRPr="00C01512" w:rsidRDefault="00C01512" w:rsidP="002B1BEE">
      <w:pPr>
        <w:pStyle w:val="ac"/>
        <w:ind w:leftChars="46" w:left="316" w:hangingChars="100" w:hanging="210"/>
      </w:pPr>
      <w:r w:rsidRPr="00C01512">
        <w:t>1.</w:t>
      </w:r>
      <w:r w:rsidR="002B1BEE">
        <w:rPr>
          <w:rFonts w:hint="eastAsia"/>
        </w:rPr>
        <w:tab/>
        <w:t>(</w:t>
      </w:r>
      <w:r w:rsidRPr="00C01512">
        <w:t>A</w:t>
      </w:r>
      <w:r w:rsidR="002B1BEE">
        <w:rPr>
          <w:rFonts w:hint="eastAsia"/>
        </w:rPr>
        <w:t>)</w:t>
      </w:r>
      <w:r w:rsidRPr="00C01512">
        <w:rPr>
          <w:rFonts w:hint="eastAsia"/>
        </w:rPr>
        <w:t>因海基會與海協會雙方在政治立場上陷入僵局，故提出「九二共識」一詞，保留各自解釋的空間；</w:t>
      </w:r>
      <w:r w:rsidR="002B1BEE">
        <w:rPr>
          <w:rFonts w:hint="eastAsia"/>
        </w:rPr>
        <w:t>(</w:t>
      </w:r>
      <w:r w:rsidRPr="00C01512">
        <w:t>B</w:t>
      </w:r>
      <w:r w:rsidR="002B1BEE">
        <w:rPr>
          <w:rFonts w:hint="eastAsia"/>
        </w:rPr>
        <w:t>)</w:t>
      </w:r>
      <w:r w:rsidRPr="00C01512">
        <w:rPr>
          <w:rFonts w:hint="eastAsia"/>
        </w:rPr>
        <w:t>當時海基會與海協會雙方代表並無簽署文件，亦無共同宣言；</w:t>
      </w:r>
      <w:r w:rsidR="002B1BEE">
        <w:rPr>
          <w:rFonts w:hint="eastAsia"/>
        </w:rPr>
        <w:t>(</w:t>
      </w:r>
      <w:r w:rsidRPr="00C01512">
        <w:t>C</w:t>
      </w:r>
      <w:r w:rsidR="002B1BEE">
        <w:rPr>
          <w:rFonts w:hint="eastAsia"/>
        </w:rPr>
        <w:t>)</w:t>
      </w:r>
      <w:r w:rsidRPr="00C01512">
        <w:rPr>
          <w:rFonts w:hint="eastAsia"/>
        </w:rPr>
        <w:t>我國對九二共識的闡述是「一個中國，各自表述」。</w:t>
      </w:r>
    </w:p>
    <w:p w:rsidR="00C01512" w:rsidRPr="00C01512" w:rsidRDefault="00C01512" w:rsidP="002B1BEE">
      <w:pPr>
        <w:pStyle w:val="ac"/>
        <w:ind w:leftChars="46" w:left="316" w:hangingChars="100" w:hanging="210"/>
      </w:pPr>
      <w:r w:rsidRPr="00C01512">
        <w:t>2.</w:t>
      </w:r>
      <w:r w:rsidR="002B1BEE">
        <w:rPr>
          <w:rFonts w:hint="eastAsia"/>
        </w:rPr>
        <w:tab/>
        <w:t>(</w:t>
      </w:r>
      <w:r w:rsidRPr="00C01512">
        <w:t>B</w:t>
      </w:r>
      <w:r w:rsidR="002B1BEE">
        <w:rPr>
          <w:rFonts w:hint="eastAsia"/>
        </w:rPr>
        <w:t>)</w:t>
      </w:r>
      <w:r w:rsidRPr="00C01512">
        <w:t>2017</w:t>
      </w:r>
      <w:r w:rsidRPr="00C01512">
        <w:rPr>
          <w:rFonts w:hint="eastAsia"/>
        </w:rPr>
        <w:t>年中國為推行「一帶一路」政策宣佈與臺灣續行「兩岸經濟合作架構協議」（</w:t>
      </w:r>
      <w:r w:rsidRPr="00C01512">
        <w:t>ECFA</w:t>
      </w:r>
      <w:r w:rsidRPr="00C01512">
        <w:rPr>
          <w:rFonts w:hint="eastAsia"/>
        </w:rPr>
        <w:t>）；</w:t>
      </w:r>
      <w:r w:rsidR="002B1BEE">
        <w:rPr>
          <w:rFonts w:hint="eastAsia"/>
        </w:rPr>
        <w:t>(</w:t>
      </w:r>
      <w:r w:rsidRPr="00C01512">
        <w:t>C</w:t>
      </w:r>
      <w:r w:rsidR="002B1BEE">
        <w:rPr>
          <w:rFonts w:hint="eastAsia"/>
        </w:rPr>
        <w:t>)</w:t>
      </w:r>
      <w:r w:rsidRPr="00C01512">
        <w:rPr>
          <w:rFonts w:hint="eastAsia"/>
        </w:rPr>
        <w:t>因涉及主權問題中方並未支持我國加入「亞洲投資開發銀行」（</w:t>
      </w:r>
      <w:r w:rsidRPr="00C01512">
        <w:t>AIIB</w:t>
      </w:r>
      <w:r w:rsidRPr="00C01512">
        <w:rPr>
          <w:rFonts w:hint="eastAsia"/>
        </w:rPr>
        <w:t>）；</w:t>
      </w:r>
      <w:r w:rsidR="002B1BEE">
        <w:rPr>
          <w:rFonts w:hint="eastAsia"/>
        </w:rPr>
        <w:t>(</w:t>
      </w:r>
      <w:r w:rsidRPr="00C01512">
        <w:t>D</w:t>
      </w:r>
      <w:r w:rsidR="002B1BEE">
        <w:rPr>
          <w:rFonts w:hint="eastAsia"/>
        </w:rPr>
        <w:t>)</w:t>
      </w:r>
      <w:r w:rsidRPr="00C01512">
        <w:rPr>
          <w:rFonts w:hint="eastAsia"/>
        </w:rPr>
        <w:t>「三限六不」限制陸生數量、限制採認中國學歷校數及限制中國醫事學歷採認。</w:t>
      </w:r>
    </w:p>
    <w:p w:rsidR="002B1BEE" w:rsidRDefault="002B1BEE">
      <w:pPr>
        <w:widowControl/>
        <w:autoSpaceDE/>
        <w:autoSpaceDN/>
        <w:adjustRightInd/>
        <w:snapToGrid/>
        <w:spacing w:line="240" w:lineRule="auto"/>
        <w:ind w:firstLineChars="0" w:firstLine="0"/>
        <w:jc w:val="left"/>
      </w:pPr>
      <w:r>
        <w:br w:type="page"/>
      </w:r>
    </w:p>
    <w:p w:rsidR="00C01512" w:rsidRPr="00C01512" w:rsidRDefault="004B5CCD" w:rsidP="00F5074B">
      <w:pPr>
        <w:pStyle w:val="y--"/>
      </w:pPr>
      <w:r>
        <w:rPr>
          <w:noProof/>
        </w:rPr>
        <w:lastRenderedPageBreak/>
        <w:drawing>
          <wp:inline distT="0" distB="0" distL="0" distR="0" wp14:anchorId="725E13A6" wp14:editId="1E24B77A">
            <wp:extent cx="3107160" cy="478440"/>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7160" cy="478440"/>
                    </a:xfrm>
                    <a:prstGeom prst="rect">
                      <a:avLst/>
                    </a:prstGeom>
                    <a:noFill/>
                    <a:ln>
                      <a:noFill/>
                    </a:ln>
                  </pic:spPr>
                </pic:pic>
              </a:graphicData>
            </a:graphic>
          </wp:inline>
        </w:drawing>
      </w:r>
    </w:p>
    <w:p w:rsidR="00C01512" w:rsidRPr="00C01512" w:rsidRDefault="00C01512" w:rsidP="0065156C">
      <w:pPr>
        <w:pStyle w:val="05-1"/>
        <w:ind w:left="288" w:hanging="288"/>
      </w:pPr>
      <w:r w:rsidRPr="00C01512">
        <w:t>1</w:t>
      </w:r>
      <w:r w:rsidR="0065156C">
        <w:rPr>
          <w:rFonts w:hint="eastAsia"/>
        </w:rPr>
        <w:t>.</w:t>
      </w:r>
      <w:r w:rsidR="0065156C">
        <w:rPr>
          <w:rFonts w:hint="eastAsia"/>
        </w:rPr>
        <w:tab/>
      </w:r>
      <w:r w:rsidRPr="00C01512">
        <w:rPr>
          <w:rFonts w:hint="eastAsia"/>
        </w:rPr>
        <w:t>配合第二冊第八課臺海兩岸關係的演變（壹、臺海兩岸各自相對政策的依據；貳、臺海兩岸政治交流中的重要議題）。</w:t>
      </w:r>
    </w:p>
    <w:p w:rsidR="00C01512" w:rsidRPr="00C01512" w:rsidRDefault="00C01512" w:rsidP="0065156C">
      <w:pPr>
        <w:pStyle w:val="05-1"/>
        <w:ind w:left="288" w:hanging="288"/>
      </w:pPr>
      <w:r w:rsidRPr="00C01512">
        <w:t>2</w:t>
      </w:r>
      <w:r w:rsidR="0065156C">
        <w:rPr>
          <w:rFonts w:hint="eastAsia"/>
        </w:rPr>
        <w:t>.</w:t>
      </w:r>
      <w:r w:rsidR="0065156C">
        <w:rPr>
          <w:rFonts w:hint="eastAsia"/>
        </w:rPr>
        <w:tab/>
      </w:r>
      <w:r w:rsidRPr="00C01512">
        <w:rPr>
          <w:rFonts w:hint="eastAsia"/>
        </w:rPr>
        <w:t>說明：</w:t>
      </w:r>
    </w:p>
    <w:p w:rsidR="00C01512" w:rsidRPr="00C01512" w:rsidRDefault="0065156C" w:rsidP="0065156C">
      <w:pPr>
        <w:pStyle w:val="06-1"/>
        <w:ind w:left="633" w:hanging="345"/>
      </w:pPr>
      <w:r>
        <w:rPr>
          <w:rFonts w:hint="eastAsia"/>
        </w:rPr>
        <w:t>(</w:t>
      </w:r>
      <w:r w:rsidR="00C01512" w:rsidRPr="00C01512">
        <w:t>1</w:t>
      </w:r>
      <w:r>
        <w:rPr>
          <w:rFonts w:hint="eastAsia"/>
        </w:rPr>
        <w:t>)</w:t>
      </w:r>
      <w:r>
        <w:rPr>
          <w:rFonts w:hint="eastAsia"/>
        </w:rPr>
        <w:tab/>
      </w:r>
      <w:r w:rsidR="00C01512" w:rsidRPr="00C01512">
        <w:rPr>
          <w:rFonts w:hint="eastAsia"/>
        </w:rPr>
        <w:t>九二共識為我國在兩岸關係中常提出之觀點，最初由於</w:t>
      </w:r>
      <w:r w:rsidR="00C01512" w:rsidRPr="00C01512">
        <w:t>1999</w:t>
      </w:r>
      <w:r w:rsidR="00C01512" w:rsidRPr="00C01512">
        <w:rPr>
          <w:rFonts w:hint="eastAsia"/>
        </w:rPr>
        <w:t>年，海協會副會長唐樹備認為中華民國政府與中華人民共和國政府雙方在</w:t>
      </w:r>
      <w:r w:rsidR="00C01512" w:rsidRPr="00C01512">
        <w:t>1992</w:t>
      </w:r>
      <w:r w:rsidR="00C01512" w:rsidRPr="00C01512">
        <w:rPr>
          <w:rFonts w:hint="eastAsia"/>
        </w:rPr>
        <w:t>年香港會談後已經達成共識，雙方皆認同一個中國原則，但這個原則卻遭到前總統李登輝「兩國論」破壞。時任陸委會主委的蘇起便提出九二共識的內涵為「一個中國，各自表述」。</w:t>
      </w:r>
    </w:p>
    <w:p w:rsidR="00C01512" w:rsidRPr="00C01512" w:rsidRDefault="0065156C" w:rsidP="0065156C">
      <w:pPr>
        <w:pStyle w:val="06-1"/>
        <w:ind w:left="633" w:hanging="345"/>
      </w:pPr>
      <w:r>
        <w:rPr>
          <w:rFonts w:hint="eastAsia"/>
        </w:rPr>
        <w:t>(</w:t>
      </w:r>
      <w:r w:rsidR="00C01512" w:rsidRPr="00C01512">
        <w:t>2</w:t>
      </w:r>
      <w:r>
        <w:rPr>
          <w:rFonts w:hint="eastAsia"/>
        </w:rPr>
        <w:t>)</w:t>
      </w:r>
      <w:r>
        <w:rPr>
          <w:rFonts w:hint="eastAsia"/>
        </w:rPr>
        <w:tab/>
      </w:r>
      <w:r w:rsidR="00C01512" w:rsidRPr="00C01512">
        <w:rPr>
          <w:rFonts w:hint="eastAsia"/>
        </w:rPr>
        <w:t>兩岸的交流受到不同總統的兩岸政策影響，新聞中提及中國的旅遊業者將增加至高雄與臺中的行程，陸客來臺對臺灣有一定程度經濟的影響，但相對而言居民或整體環境亦將因此適應或改變。</w:t>
      </w:r>
    </w:p>
    <w:p w:rsidR="00C01512" w:rsidRPr="00C01512" w:rsidRDefault="00C01512" w:rsidP="0065156C">
      <w:pPr>
        <w:pStyle w:val="05-1"/>
        <w:ind w:left="288" w:hanging="288"/>
      </w:pPr>
      <w:r w:rsidRPr="00C01512">
        <w:t>3</w:t>
      </w:r>
      <w:r w:rsidR="0065156C">
        <w:rPr>
          <w:rFonts w:hint="eastAsia"/>
        </w:rPr>
        <w:t>.</w:t>
      </w:r>
      <w:r w:rsidR="0065156C">
        <w:rPr>
          <w:rFonts w:hint="eastAsia"/>
        </w:rPr>
        <w:tab/>
      </w:r>
      <w:r w:rsidRPr="00C01512">
        <w:rPr>
          <w:rFonts w:hint="eastAsia"/>
        </w:rPr>
        <w:t>重點概念：九二共識</w:t>
      </w:r>
    </w:p>
    <w:tbl>
      <w:tblPr>
        <w:tblW w:w="9351" w:type="dxa"/>
        <w:tblInd w:w="322" w:type="dxa"/>
        <w:tblBorders>
          <w:top w:val="single" w:sz="4" w:space="0" w:color="72BC4D"/>
          <w:left w:val="single" w:sz="4" w:space="0" w:color="72BC4D"/>
          <w:bottom w:val="single" w:sz="4" w:space="0" w:color="72BC4D"/>
          <w:right w:val="single" w:sz="4" w:space="0" w:color="72BC4D"/>
          <w:insideH w:val="single" w:sz="4" w:space="0" w:color="72BC4D"/>
          <w:insideV w:val="single" w:sz="4" w:space="0" w:color="72BC4D"/>
        </w:tblBorders>
        <w:tblLook w:val="01E0" w:firstRow="1" w:lastRow="1" w:firstColumn="1" w:lastColumn="1" w:noHBand="0" w:noVBand="0"/>
      </w:tblPr>
      <w:tblGrid>
        <w:gridCol w:w="952"/>
        <w:gridCol w:w="8399"/>
      </w:tblGrid>
      <w:tr w:rsidR="006373D5" w:rsidRPr="0076663C" w:rsidTr="006373D5">
        <w:tc>
          <w:tcPr>
            <w:tcW w:w="952" w:type="dxa"/>
            <w:tcBorders>
              <w:bottom w:val="single" w:sz="4" w:space="0" w:color="72BC4D"/>
            </w:tcBorders>
            <w:shd w:val="clear" w:color="auto" w:fill="DBECCB"/>
            <w:tcMar>
              <w:top w:w="11" w:type="dxa"/>
              <w:left w:w="28" w:type="dxa"/>
              <w:bottom w:w="11" w:type="dxa"/>
              <w:right w:w="28" w:type="dxa"/>
            </w:tcMar>
            <w:vAlign w:val="center"/>
          </w:tcPr>
          <w:p w:rsidR="006373D5" w:rsidRPr="0076663C" w:rsidRDefault="006373D5" w:rsidP="00096DEF">
            <w:pPr>
              <w:pStyle w:val="ae"/>
              <w:rPr>
                <w:rFonts w:hint="eastAsia"/>
              </w:rPr>
            </w:pPr>
            <w:r w:rsidRPr="00C01512">
              <w:rPr>
                <w:rFonts w:hint="eastAsia"/>
              </w:rPr>
              <w:t>時間</w:t>
            </w:r>
          </w:p>
        </w:tc>
        <w:tc>
          <w:tcPr>
            <w:tcW w:w="8399" w:type="dxa"/>
            <w:shd w:val="clear" w:color="auto" w:fill="DBECCB"/>
            <w:tcMar>
              <w:top w:w="11" w:type="dxa"/>
              <w:left w:w="28" w:type="dxa"/>
              <w:bottom w:w="11" w:type="dxa"/>
              <w:right w:w="28" w:type="dxa"/>
            </w:tcMar>
            <w:vAlign w:val="center"/>
          </w:tcPr>
          <w:p w:rsidR="006373D5" w:rsidRPr="0076663C" w:rsidRDefault="006373D5" w:rsidP="00096DEF">
            <w:pPr>
              <w:pStyle w:val="ae"/>
              <w:rPr>
                <w:rFonts w:hint="eastAsia"/>
              </w:rPr>
            </w:pPr>
            <w:r w:rsidRPr="00C01512">
              <w:rPr>
                <w:rFonts w:hint="eastAsia"/>
              </w:rPr>
              <w:t>內容</w:t>
            </w:r>
          </w:p>
        </w:tc>
      </w:tr>
      <w:tr w:rsidR="006373D5" w:rsidRPr="0076663C" w:rsidTr="006373D5">
        <w:tc>
          <w:tcPr>
            <w:tcW w:w="952" w:type="dxa"/>
            <w:tcBorders>
              <w:bottom w:val="single" w:sz="4" w:space="0" w:color="72BC4D"/>
            </w:tcBorders>
            <w:shd w:val="clear" w:color="auto" w:fill="auto"/>
            <w:tcMar>
              <w:top w:w="11" w:type="dxa"/>
              <w:left w:w="28" w:type="dxa"/>
              <w:bottom w:w="11" w:type="dxa"/>
              <w:right w:w="28" w:type="dxa"/>
            </w:tcMar>
            <w:vAlign w:val="center"/>
          </w:tcPr>
          <w:p w:rsidR="006373D5" w:rsidRPr="0076663C" w:rsidRDefault="005F3E60" w:rsidP="00096DEF">
            <w:pPr>
              <w:pStyle w:val="ae"/>
            </w:pPr>
            <w:r w:rsidRPr="00C01512">
              <w:t>1992</w:t>
            </w:r>
            <w:r w:rsidRPr="00C01512">
              <w:rPr>
                <w:rFonts w:hint="eastAsia"/>
              </w:rPr>
              <w:t>年</w:t>
            </w:r>
          </w:p>
        </w:tc>
        <w:tc>
          <w:tcPr>
            <w:tcW w:w="8399" w:type="dxa"/>
            <w:tcBorders>
              <w:bottom w:val="single" w:sz="4" w:space="0" w:color="72BC4D"/>
            </w:tcBorders>
            <w:shd w:val="clear" w:color="auto" w:fill="auto"/>
            <w:tcMar>
              <w:top w:w="11" w:type="dxa"/>
              <w:left w:w="28" w:type="dxa"/>
              <w:bottom w:w="11" w:type="dxa"/>
              <w:right w:w="28" w:type="dxa"/>
            </w:tcMar>
            <w:vAlign w:val="center"/>
          </w:tcPr>
          <w:p w:rsidR="005F3E60" w:rsidRPr="00C01512" w:rsidRDefault="005F3E60" w:rsidP="005F3E60">
            <w:pPr>
              <w:pStyle w:val="10"/>
              <w:ind w:left="225" w:hanging="225"/>
            </w:pPr>
            <w:r>
              <w:rPr>
                <w:rFonts w:hint="eastAsia"/>
              </w:rPr>
              <w:t>(</w:t>
            </w:r>
            <w:r w:rsidRPr="00C01512">
              <w:t>1</w:t>
            </w:r>
            <w:r>
              <w:rPr>
                <w:rFonts w:hint="eastAsia"/>
              </w:rPr>
              <w:t>)</w:t>
            </w:r>
            <w:r>
              <w:tab/>
            </w:r>
            <w:r w:rsidRPr="00C01512">
              <w:rPr>
                <w:rFonts w:hint="eastAsia"/>
              </w:rPr>
              <w:t>由兩岸官方授權的非官方組織海基會與海協會口頭協商形成的不成文共識，沒有簽定正式文件。</w:t>
            </w:r>
          </w:p>
          <w:p w:rsidR="006373D5" w:rsidRPr="0076663C" w:rsidRDefault="005F3E60" w:rsidP="005F3E60">
            <w:pPr>
              <w:pStyle w:val="10"/>
              <w:ind w:left="225" w:hanging="225"/>
            </w:pPr>
            <w:r>
              <w:rPr>
                <w:rFonts w:hint="eastAsia"/>
              </w:rPr>
              <w:t>(</w:t>
            </w:r>
            <w:r w:rsidRPr="00C01512">
              <w:t>2</w:t>
            </w:r>
            <w:r>
              <w:rPr>
                <w:rFonts w:hint="eastAsia"/>
              </w:rPr>
              <w:t>)</w:t>
            </w:r>
            <w:r>
              <w:tab/>
            </w:r>
            <w:r w:rsidRPr="00C01512">
              <w:rPr>
                <w:rFonts w:hint="eastAsia"/>
              </w:rPr>
              <w:t>參與談判的當事者曾認為雙方對於一個中國有共識，但對一中的內涵沒有共識。</w:t>
            </w:r>
          </w:p>
        </w:tc>
      </w:tr>
      <w:tr w:rsidR="006373D5" w:rsidRPr="0076663C" w:rsidTr="006373D5">
        <w:tc>
          <w:tcPr>
            <w:tcW w:w="952" w:type="dxa"/>
            <w:shd w:val="clear" w:color="auto" w:fill="F3F9EF"/>
            <w:tcMar>
              <w:top w:w="11" w:type="dxa"/>
              <w:left w:w="28" w:type="dxa"/>
              <w:bottom w:w="11" w:type="dxa"/>
              <w:right w:w="28" w:type="dxa"/>
            </w:tcMar>
            <w:vAlign w:val="center"/>
          </w:tcPr>
          <w:p w:rsidR="006373D5" w:rsidRPr="0076663C" w:rsidRDefault="005F3E60" w:rsidP="00096DEF">
            <w:pPr>
              <w:pStyle w:val="ae"/>
              <w:rPr>
                <w:rFonts w:hint="eastAsia"/>
              </w:rPr>
            </w:pPr>
            <w:r w:rsidRPr="00C01512">
              <w:t>2000</w:t>
            </w:r>
            <w:r w:rsidRPr="00C01512">
              <w:rPr>
                <w:rFonts w:hint="eastAsia"/>
              </w:rPr>
              <w:t>年</w:t>
            </w:r>
          </w:p>
        </w:tc>
        <w:tc>
          <w:tcPr>
            <w:tcW w:w="8399" w:type="dxa"/>
            <w:shd w:val="clear" w:color="auto" w:fill="F3F9EF"/>
            <w:tcMar>
              <w:top w:w="11" w:type="dxa"/>
              <w:left w:w="28" w:type="dxa"/>
              <w:bottom w:w="11" w:type="dxa"/>
              <w:right w:w="28" w:type="dxa"/>
            </w:tcMar>
            <w:vAlign w:val="center"/>
          </w:tcPr>
          <w:p w:rsidR="006373D5" w:rsidRPr="0076663C" w:rsidRDefault="005F3E60" w:rsidP="00096DEF">
            <w:pPr>
              <w:pStyle w:val="af"/>
              <w:rPr>
                <w:rFonts w:hint="eastAsia"/>
              </w:rPr>
            </w:pPr>
            <w:r w:rsidRPr="00C01512">
              <w:rPr>
                <w:rFonts w:hint="eastAsia"/>
              </w:rPr>
              <w:t>時任陸委會主委蘇起提出九二共識的內涵為「一個中國，各自表述」。</w:t>
            </w:r>
          </w:p>
        </w:tc>
      </w:tr>
      <w:tr w:rsidR="006373D5" w:rsidRPr="0076663C" w:rsidTr="006373D5">
        <w:tc>
          <w:tcPr>
            <w:tcW w:w="952" w:type="dxa"/>
            <w:tcBorders>
              <w:bottom w:val="single" w:sz="4" w:space="0" w:color="72BC4D"/>
            </w:tcBorders>
            <w:shd w:val="clear" w:color="auto" w:fill="auto"/>
            <w:tcMar>
              <w:top w:w="11" w:type="dxa"/>
              <w:left w:w="28" w:type="dxa"/>
              <w:bottom w:w="11" w:type="dxa"/>
              <w:right w:w="28" w:type="dxa"/>
            </w:tcMar>
            <w:vAlign w:val="center"/>
          </w:tcPr>
          <w:p w:rsidR="006373D5" w:rsidRPr="0076663C" w:rsidRDefault="005F3E60" w:rsidP="00096DEF">
            <w:pPr>
              <w:pStyle w:val="ae"/>
            </w:pPr>
            <w:r w:rsidRPr="00C01512">
              <w:t>2005</w:t>
            </w:r>
            <w:r w:rsidRPr="00C01512">
              <w:rPr>
                <w:rFonts w:hint="eastAsia"/>
              </w:rPr>
              <w:t>年</w:t>
            </w:r>
          </w:p>
        </w:tc>
        <w:tc>
          <w:tcPr>
            <w:tcW w:w="8399" w:type="dxa"/>
            <w:tcBorders>
              <w:bottom w:val="single" w:sz="4" w:space="0" w:color="72BC4D"/>
            </w:tcBorders>
            <w:shd w:val="clear" w:color="auto" w:fill="auto"/>
            <w:tcMar>
              <w:top w:w="11" w:type="dxa"/>
              <w:left w:w="28" w:type="dxa"/>
              <w:bottom w:w="11" w:type="dxa"/>
              <w:right w:w="28" w:type="dxa"/>
            </w:tcMar>
            <w:vAlign w:val="center"/>
          </w:tcPr>
          <w:p w:rsidR="005F3E60" w:rsidRPr="00C01512" w:rsidRDefault="005F3E60" w:rsidP="005F3E60">
            <w:pPr>
              <w:pStyle w:val="10"/>
              <w:ind w:left="225" w:hanging="225"/>
            </w:pPr>
            <w:r>
              <w:rPr>
                <w:rFonts w:hint="eastAsia"/>
              </w:rPr>
              <w:t>(</w:t>
            </w:r>
            <w:r w:rsidRPr="00C01512">
              <w:t>1</w:t>
            </w:r>
            <w:r>
              <w:rPr>
                <w:rFonts w:hint="eastAsia"/>
              </w:rPr>
              <w:t>)</w:t>
            </w:r>
            <w:r>
              <w:tab/>
            </w:r>
            <w:r w:rsidRPr="00C01512">
              <w:rPr>
                <w:rFonts w:hint="eastAsia"/>
              </w:rPr>
              <w:t>時任國民黨主席的連戰訪問中國，與中共中央總書記胡錦濤會晤之後，國共兩黨共同承諾推動九二共識。</w:t>
            </w:r>
          </w:p>
          <w:p w:rsidR="006373D5" w:rsidRPr="0076663C" w:rsidRDefault="005F3E60" w:rsidP="005F3E60">
            <w:pPr>
              <w:pStyle w:val="10"/>
              <w:ind w:left="225" w:hanging="225"/>
            </w:pPr>
            <w:r>
              <w:rPr>
                <w:rFonts w:hint="eastAsia"/>
              </w:rPr>
              <w:t>(</w:t>
            </w:r>
            <w:r w:rsidRPr="00C01512">
              <w:t>2</w:t>
            </w:r>
            <w:r>
              <w:rPr>
                <w:rFonts w:hint="eastAsia"/>
              </w:rPr>
              <w:t>)</w:t>
            </w:r>
            <w:r>
              <w:tab/>
            </w:r>
            <w:r w:rsidRPr="00C01512">
              <w:rPr>
                <w:rFonts w:hint="eastAsia"/>
              </w:rPr>
              <w:t>九二共識成為中國國民黨對中華人民共和國的指導方針，九二共識的字眼也首次出現在中華人民共和國的官方文件上，成為非正式的對臺方針。</w:t>
            </w:r>
          </w:p>
        </w:tc>
      </w:tr>
      <w:tr w:rsidR="006373D5" w:rsidRPr="0076663C" w:rsidTr="006373D5">
        <w:tc>
          <w:tcPr>
            <w:tcW w:w="952" w:type="dxa"/>
            <w:tcBorders>
              <w:bottom w:val="single" w:sz="4" w:space="0" w:color="72BC4D"/>
            </w:tcBorders>
            <w:shd w:val="clear" w:color="auto" w:fill="F3F9EF"/>
            <w:tcMar>
              <w:top w:w="11" w:type="dxa"/>
              <w:left w:w="28" w:type="dxa"/>
              <w:bottom w:w="11" w:type="dxa"/>
              <w:right w:w="28" w:type="dxa"/>
            </w:tcMar>
            <w:vAlign w:val="center"/>
          </w:tcPr>
          <w:p w:rsidR="006373D5" w:rsidRPr="0076663C" w:rsidRDefault="005F3E60" w:rsidP="00096DEF">
            <w:pPr>
              <w:pStyle w:val="ae"/>
            </w:pPr>
            <w:r w:rsidRPr="00C01512">
              <w:t>2008</w:t>
            </w:r>
            <w:r w:rsidRPr="00C01512">
              <w:rPr>
                <w:rFonts w:hint="eastAsia"/>
              </w:rPr>
              <w:t>年</w:t>
            </w:r>
          </w:p>
        </w:tc>
        <w:tc>
          <w:tcPr>
            <w:tcW w:w="8399" w:type="dxa"/>
            <w:tcBorders>
              <w:bottom w:val="single" w:sz="4" w:space="0" w:color="72BC4D"/>
            </w:tcBorders>
            <w:shd w:val="clear" w:color="auto" w:fill="F3F9EF"/>
            <w:tcMar>
              <w:top w:w="11" w:type="dxa"/>
              <w:left w:w="28" w:type="dxa"/>
              <w:bottom w:w="11" w:type="dxa"/>
              <w:right w:w="28" w:type="dxa"/>
            </w:tcMar>
            <w:vAlign w:val="center"/>
          </w:tcPr>
          <w:p w:rsidR="005F3E60" w:rsidRPr="00C01512" w:rsidRDefault="005F3E60" w:rsidP="005F3E60">
            <w:pPr>
              <w:pStyle w:val="10"/>
              <w:ind w:left="225" w:hanging="225"/>
            </w:pPr>
            <w:r>
              <w:rPr>
                <w:rFonts w:hint="eastAsia"/>
              </w:rPr>
              <w:t>(</w:t>
            </w:r>
            <w:r w:rsidRPr="00C01512">
              <w:t>1</w:t>
            </w:r>
            <w:r>
              <w:rPr>
                <w:rFonts w:hint="eastAsia"/>
              </w:rPr>
              <w:t>)</w:t>
            </w:r>
            <w:r>
              <w:tab/>
            </w:r>
            <w:r w:rsidRPr="00C01512">
              <w:rPr>
                <w:rFonts w:hint="eastAsia"/>
              </w:rPr>
              <w:t>馬英九擔任總統任內，九二共識被正式確立。</w:t>
            </w:r>
          </w:p>
          <w:p w:rsidR="006373D5" w:rsidRPr="0076663C" w:rsidRDefault="005F3E60" w:rsidP="005F3E60">
            <w:pPr>
              <w:pStyle w:val="10"/>
              <w:ind w:left="225" w:hanging="225"/>
            </w:pPr>
            <w:r>
              <w:rPr>
                <w:rFonts w:hint="eastAsia"/>
              </w:rPr>
              <w:t>(</w:t>
            </w:r>
            <w:r w:rsidRPr="00C01512">
              <w:t>2</w:t>
            </w:r>
            <w:r>
              <w:rPr>
                <w:rFonts w:hint="eastAsia"/>
              </w:rPr>
              <w:t>)</w:t>
            </w:r>
            <w:r>
              <w:tab/>
            </w:r>
            <w:r w:rsidRPr="00C01512">
              <w:rPr>
                <w:rFonts w:hint="eastAsia"/>
              </w:rPr>
              <w:t>海峽兩岸簽訂</w:t>
            </w:r>
            <w:r w:rsidRPr="00C01512">
              <w:t>ECFA</w:t>
            </w:r>
            <w:r w:rsidRPr="00C01512">
              <w:rPr>
                <w:rFonts w:hint="eastAsia"/>
              </w:rPr>
              <w:t>協定以及兩岸領導人會面，被認為是九二共識最大的成就。</w:t>
            </w:r>
          </w:p>
        </w:tc>
      </w:tr>
      <w:tr w:rsidR="006373D5" w:rsidRPr="0076663C" w:rsidTr="006373D5">
        <w:tc>
          <w:tcPr>
            <w:tcW w:w="952" w:type="dxa"/>
            <w:shd w:val="clear" w:color="auto" w:fill="auto"/>
            <w:tcMar>
              <w:top w:w="11" w:type="dxa"/>
              <w:left w:w="28" w:type="dxa"/>
              <w:bottom w:w="11" w:type="dxa"/>
              <w:right w:w="28" w:type="dxa"/>
            </w:tcMar>
            <w:vAlign w:val="center"/>
          </w:tcPr>
          <w:p w:rsidR="006373D5" w:rsidRPr="0076663C" w:rsidRDefault="005F3E60" w:rsidP="00096DEF">
            <w:pPr>
              <w:pStyle w:val="ae"/>
            </w:pPr>
            <w:r w:rsidRPr="00C01512">
              <w:t>2016</w:t>
            </w:r>
            <w:r w:rsidRPr="00C01512">
              <w:rPr>
                <w:rFonts w:hint="eastAsia"/>
              </w:rPr>
              <w:t>年</w:t>
            </w:r>
          </w:p>
        </w:tc>
        <w:tc>
          <w:tcPr>
            <w:tcW w:w="8399" w:type="dxa"/>
            <w:shd w:val="clear" w:color="auto" w:fill="auto"/>
            <w:tcMar>
              <w:top w:w="11" w:type="dxa"/>
              <w:left w:w="28" w:type="dxa"/>
              <w:bottom w:w="11" w:type="dxa"/>
              <w:right w:w="28" w:type="dxa"/>
            </w:tcMar>
            <w:vAlign w:val="center"/>
          </w:tcPr>
          <w:p w:rsidR="006373D5" w:rsidRPr="0076663C" w:rsidRDefault="00404596" w:rsidP="00096DEF">
            <w:pPr>
              <w:pStyle w:val="af"/>
            </w:pPr>
            <w:r w:rsidRPr="00C01512">
              <w:rPr>
                <w:rFonts w:hint="eastAsia"/>
              </w:rPr>
              <w:t>蔡英文在當選中華民國總統後，承認九二香港會談的歷史事實，但不承認存在「九二共識」。</w:t>
            </w:r>
          </w:p>
        </w:tc>
      </w:tr>
      <w:tr w:rsidR="006373D5" w:rsidRPr="0076663C" w:rsidTr="006373D5">
        <w:tc>
          <w:tcPr>
            <w:tcW w:w="952" w:type="dxa"/>
            <w:tcBorders>
              <w:bottom w:val="single" w:sz="4" w:space="0" w:color="72BC4D"/>
            </w:tcBorders>
            <w:shd w:val="clear" w:color="auto" w:fill="F3F9EF"/>
            <w:tcMar>
              <w:top w:w="11" w:type="dxa"/>
              <w:left w:w="28" w:type="dxa"/>
              <w:bottom w:w="11" w:type="dxa"/>
              <w:right w:w="28" w:type="dxa"/>
            </w:tcMar>
            <w:vAlign w:val="center"/>
          </w:tcPr>
          <w:p w:rsidR="006373D5" w:rsidRPr="0076663C" w:rsidRDefault="00404596" w:rsidP="00096DEF">
            <w:pPr>
              <w:pStyle w:val="ae"/>
            </w:pPr>
            <w:r w:rsidRPr="00C01512">
              <w:t>2019</w:t>
            </w:r>
            <w:r w:rsidRPr="00C01512">
              <w:rPr>
                <w:rFonts w:hint="eastAsia"/>
              </w:rPr>
              <w:t>年</w:t>
            </w:r>
          </w:p>
        </w:tc>
        <w:tc>
          <w:tcPr>
            <w:tcW w:w="8399" w:type="dxa"/>
            <w:tcBorders>
              <w:bottom w:val="single" w:sz="4" w:space="0" w:color="72BC4D"/>
            </w:tcBorders>
            <w:shd w:val="clear" w:color="auto" w:fill="F3F9EF"/>
            <w:tcMar>
              <w:top w:w="11" w:type="dxa"/>
              <w:left w:w="28" w:type="dxa"/>
              <w:bottom w:w="11" w:type="dxa"/>
              <w:right w:w="28" w:type="dxa"/>
            </w:tcMar>
            <w:vAlign w:val="center"/>
          </w:tcPr>
          <w:p w:rsidR="006373D5" w:rsidRPr="0076663C" w:rsidRDefault="00404596" w:rsidP="00096DEF">
            <w:pPr>
              <w:pStyle w:val="af"/>
            </w:pPr>
            <w:r w:rsidRPr="00C01512">
              <w:rPr>
                <w:rFonts w:hint="eastAsia"/>
              </w:rPr>
              <w:t>中國領導人習近平發表「習五條」倡議在「九二共識反臺獨」基礎上統一。</w:t>
            </w:r>
          </w:p>
        </w:tc>
      </w:tr>
    </w:tbl>
    <w:p w:rsidR="0065156C" w:rsidRPr="006373D5" w:rsidRDefault="0065156C" w:rsidP="00F5074B">
      <w:pPr>
        <w:pStyle w:val="y--"/>
        <w:rPr>
          <w:rFonts w:hint="eastAsia"/>
        </w:rPr>
      </w:pPr>
    </w:p>
    <w:p w:rsidR="00C01512" w:rsidRPr="00C01512" w:rsidRDefault="006603AC" w:rsidP="00F5074B">
      <w:pPr>
        <w:pStyle w:val="y--"/>
      </w:pPr>
      <w:r>
        <w:rPr>
          <w:noProof/>
        </w:rPr>
        <w:drawing>
          <wp:inline distT="0" distB="0" distL="0" distR="0" wp14:anchorId="25CEF23E" wp14:editId="0F2FF5DD">
            <wp:extent cx="3123565" cy="504825"/>
            <wp:effectExtent l="0" t="0" r="635" b="9525"/>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3565" cy="504825"/>
                    </a:xfrm>
                    <a:prstGeom prst="rect">
                      <a:avLst/>
                    </a:prstGeom>
                    <a:noFill/>
                    <a:ln>
                      <a:noFill/>
                    </a:ln>
                  </pic:spPr>
                </pic:pic>
              </a:graphicData>
            </a:graphic>
          </wp:inline>
        </w:drawing>
      </w:r>
    </w:p>
    <w:p w:rsidR="00C01512" w:rsidRPr="00C01512" w:rsidRDefault="006603AC" w:rsidP="006603AC">
      <w:pPr>
        <w:pStyle w:val="05-1"/>
        <w:ind w:left="288" w:hanging="288"/>
      </w:pPr>
      <w:r>
        <w:rPr>
          <w:rFonts w:hint="eastAsia"/>
        </w:rPr>
        <w:t>1.</w:t>
      </w:r>
      <w:r>
        <w:rPr>
          <w:rFonts w:hint="eastAsia"/>
        </w:rPr>
        <w:tab/>
      </w:r>
      <w:r w:rsidR="00C01512" w:rsidRPr="00C01512">
        <w:rPr>
          <w:rFonts w:hint="eastAsia"/>
        </w:rPr>
        <w:t>繆宗翰（</w:t>
      </w:r>
      <w:r w:rsidR="00C01512" w:rsidRPr="00C01512">
        <w:t>2019</w:t>
      </w:r>
      <w:r w:rsidR="00C01512" w:rsidRPr="00C01512">
        <w:rPr>
          <w:rFonts w:hint="eastAsia"/>
        </w:rPr>
        <w:t>年</w:t>
      </w:r>
      <w:r w:rsidR="00C01512" w:rsidRPr="00C01512">
        <w:t>1</w:t>
      </w:r>
      <w:r w:rsidR="00C01512" w:rsidRPr="00C01512">
        <w:rPr>
          <w:rFonts w:hint="eastAsia"/>
        </w:rPr>
        <w:t>月</w:t>
      </w:r>
      <w:r w:rsidR="00C01512" w:rsidRPr="00C01512">
        <w:t>4</w:t>
      </w:r>
      <w:r w:rsidR="00C01512" w:rsidRPr="00C01512">
        <w:rPr>
          <w:rFonts w:hint="eastAsia"/>
        </w:rPr>
        <w:t>日）。重回</w:t>
      </w:r>
      <w:r w:rsidR="00C01512" w:rsidRPr="00C01512">
        <w:t>1992</w:t>
      </w:r>
      <w:r w:rsidR="00C01512" w:rsidRPr="00C01512">
        <w:rPr>
          <w:rFonts w:hint="eastAsia"/>
        </w:rPr>
        <w:t>香港會談　一次看懂九二共識。</w:t>
      </w:r>
    </w:p>
    <w:p w:rsidR="00C01512" w:rsidRPr="00C01512" w:rsidRDefault="006603AC" w:rsidP="006603AC">
      <w:pPr>
        <w:pStyle w:val="05-1"/>
        <w:ind w:left="288" w:hanging="288"/>
      </w:pPr>
      <w:r>
        <w:rPr>
          <w:rFonts w:hint="eastAsia"/>
        </w:rPr>
        <w:t>2.</w:t>
      </w:r>
      <w:r>
        <w:rPr>
          <w:rFonts w:hint="eastAsia"/>
        </w:rPr>
        <w:tab/>
      </w:r>
      <w:r w:rsidR="00C01512" w:rsidRPr="00C01512">
        <w:rPr>
          <w:rFonts w:hint="eastAsia"/>
        </w:rPr>
        <w:t>簡立欣、林志成、鄭舲（</w:t>
      </w:r>
      <w:r w:rsidR="00C01512" w:rsidRPr="00C01512">
        <w:t>2018</w:t>
      </w:r>
      <w:r w:rsidR="00C01512" w:rsidRPr="00C01512">
        <w:rPr>
          <w:rFonts w:hint="eastAsia"/>
        </w:rPr>
        <w:t>年</w:t>
      </w:r>
      <w:r w:rsidR="00C01512" w:rsidRPr="00C01512">
        <w:t>5</w:t>
      </w:r>
      <w:r w:rsidR="00C01512" w:rsidRPr="00C01512">
        <w:rPr>
          <w:rFonts w:hint="eastAsia"/>
        </w:rPr>
        <w:t>月</w:t>
      </w:r>
      <w:r w:rsidR="00C01512" w:rsidRPr="00C01512">
        <w:t>25</w:t>
      </w:r>
      <w:r w:rsidR="00C01512" w:rsidRPr="00C01512">
        <w:rPr>
          <w:rFonts w:hint="eastAsia"/>
        </w:rPr>
        <w:t>日）。監委：三限六不僵化　應檢討。中國時報。</w:t>
      </w:r>
    </w:p>
    <w:p w:rsidR="00C01512" w:rsidRPr="00C01512" w:rsidRDefault="006603AC" w:rsidP="006603AC">
      <w:pPr>
        <w:pStyle w:val="05-1"/>
        <w:ind w:left="288" w:hanging="288"/>
      </w:pPr>
      <w:r>
        <w:rPr>
          <w:rFonts w:hint="eastAsia"/>
        </w:rPr>
        <w:t>3.</w:t>
      </w:r>
      <w:r>
        <w:rPr>
          <w:rFonts w:hint="eastAsia"/>
        </w:rPr>
        <w:tab/>
      </w:r>
      <w:r w:rsidR="00C01512" w:rsidRPr="00C01512">
        <w:rPr>
          <w:rFonts w:hint="eastAsia"/>
        </w:rPr>
        <w:t>什麼是亞洲基礎建設投資銀行（</w:t>
      </w:r>
      <w:r w:rsidR="00C01512" w:rsidRPr="00C01512">
        <w:t>2019</w:t>
      </w:r>
      <w:r w:rsidR="00C01512" w:rsidRPr="00C01512">
        <w:rPr>
          <w:rFonts w:hint="eastAsia"/>
        </w:rPr>
        <w:t>年</w:t>
      </w:r>
      <w:r w:rsidR="00C01512" w:rsidRPr="00C01512">
        <w:t>1</w:t>
      </w:r>
      <w:r w:rsidR="00C01512" w:rsidRPr="00C01512">
        <w:rPr>
          <w:rFonts w:hint="eastAsia"/>
        </w:rPr>
        <w:t>月</w:t>
      </w:r>
      <w:r w:rsidR="00C01512" w:rsidRPr="00C01512">
        <w:t>4</w:t>
      </w:r>
      <w:r w:rsidR="00C01512" w:rsidRPr="00C01512">
        <w:rPr>
          <w:rFonts w:hint="eastAsia"/>
        </w:rPr>
        <w:t>日）。焦點世界。</w:t>
      </w:r>
    </w:p>
    <w:p w:rsidR="00C01512" w:rsidRPr="00C01512" w:rsidRDefault="006603AC" w:rsidP="006603AC">
      <w:pPr>
        <w:pStyle w:val="05-1"/>
        <w:ind w:left="288" w:hanging="288"/>
      </w:pPr>
      <w:r>
        <w:rPr>
          <w:rFonts w:hint="eastAsia"/>
        </w:rPr>
        <w:t>4.</w:t>
      </w:r>
      <w:r>
        <w:rPr>
          <w:rFonts w:hint="eastAsia"/>
        </w:rPr>
        <w:tab/>
      </w:r>
      <w:r w:rsidR="00C01512" w:rsidRPr="00C01512">
        <w:rPr>
          <w:rFonts w:hint="eastAsia"/>
        </w:rPr>
        <w:t>亞投行正式啟航（</w:t>
      </w:r>
      <w:r w:rsidR="00C01512" w:rsidRPr="00C01512">
        <w:t>2016</w:t>
      </w:r>
      <w:r w:rsidR="00C01512" w:rsidRPr="00C01512">
        <w:rPr>
          <w:rFonts w:hint="eastAsia"/>
        </w:rPr>
        <w:t>年</w:t>
      </w:r>
      <w:r w:rsidR="00C01512" w:rsidRPr="00C01512">
        <w:t>1</w:t>
      </w:r>
      <w:r w:rsidR="00C01512" w:rsidRPr="00C01512">
        <w:rPr>
          <w:rFonts w:hint="eastAsia"/>
        </w:rPr>
        <w:t>月</w:t>
      </w:r>
      <w:r w:rsidR="00C01512" w:rsidRPr="00C01512">
        <w:t>18</w:t>
      </w:r>
      <w:r w:rsidR="00C01512" w:rsidRPr="00C01512">
        <w:rPr>
          <w:rFonts w:hint="eastAsia"/>
        </w:rPr>
        <w:t>日）。科技產業資訊室。</w:t>
      </w:r>
    </w:p>
    <w:p w:rsidR="006603AC" w:rsidRDefault="006603AC">
      <w:pPr>
        <w:widowControl/>
        <w:autoSpaceDE/>
        <w:autoSpaceDN/>
        <w:adjustRightInd/>
        <w:snapToGrid/>
        <w:spacing w:line="240" w:lineRule="auto"/>
        <w:ind w:firstLineChars="0" w:firstLine="0"/>
        <w:jc w:val="left"/>
      </w:pPr>
      <w:r>
        <w:br w:type="page"/>
      </w:r>
    </w:p>
    <w:p w:rsidR="00C01512" w:rsidRDefault="00615C23" w:rsidP="00615C23">
      <w:pPr>
        <w:pStyle w:val="00-"/>
        <w:rPr>
          <w:rFonts w:hint="eastAsia"/>
        </w:rPr>
      </w:pPr>
      <w:r w:rsidRPr="00552BB7">
        <w:rPr>
          <w:rFonts w:hint="eastAsia"/>
          <w:shd w:val="clear" w:color="auto" w:fill="800000"/>
        </w:rPr>
        <w:lastRenderedPageBreak/>
        <w:tab/>
      </w:r>
      <w:r>
        <w:rPr>
          <w:rFonts w:hint="eastAsia"/>
          <w:shd w:val="clear" w:color="auto" w:fill="800000"/>
        </w:rPr>
        <w:t>1</w:t>
      </w:r>
      <w:r w:rsidRPr="00552BB7">
        <w:rPr>
          <w:rFonts w:hint="eastAsia"/>
          <w:shd w:val="clear" w:color="auto" w:fill="800000"/>
        </w:rPr>
        <w:t>時事</w:t>
      </w:r>
      <w:r w:rsidRPr="00552BB7">
        <w:rPr>
          <w:rFonts w:hint="eastAsia"/>
          <w:shd w:val="clear" w:color="auto" w:fill="800000"/>
        </w:rPr>
        <w:tab/>
      </w:r>
    </w:p>
    <w:p w:rsidR="00102D63" w:rsidRPr="00C01512" w:rsidRDefault="00102D63" w:rsidP="00102D63">
      <w:pPr>
        <w:pStyle w:val="01-"/>
        <w:ind w:left="345"/>
      </w:pPr>
      <w:r w:rsidRPr="00C01512">
        <w:rPr>
          <w:rFonts w:hint="eastAsia"/>
        </w:rPr>
        <w:t>白宮首次回應習談話</w:t>
      </w:r>
    </w:p>
    <w:p w:rsidR="00615C23" w:rsidRPr="00C01512" w:rsidRDefault="00102D63" w:rsidP="00102D63">
      <w:pPr>
        <w:pStyle w:val="02-"/>
        <w:ind w:left="345"/>
      </w:pPr>
      <w:r w:rsidRPr="00C01512">
        <w:rPr>
          <w:rFonts w:hint="eastAsia"/>
        </w:rPr>
        <w:t>停止打壓臺灣　恢復兩岸對話</w:t>
      </w:r>
    </w:p>
    <w:p w:rsidR="00C01512" w:rsidRPr="00C01512" w:rsidRDefault="00C01512" w:rsidP="00102D63">
      <w:pPr>
        <w:pStyle w:val="y--"/>
        <w:ind w:firstLineChars="200" w:firstLine="460"/>
      </w:pPr>
      <w:r w:rsidRPr="00C01512">
        <w:rPr>
          <w:rFonts w:hint="eastAsia"/>
        </w:rPr>
        <w:t>白宮國安會發言人馬奇斯（</w:t>
      </w:r>
      <w:r w:rsidRPr="00C01512">
        <w:t>Garrett</w:t>
      </w:r>
      <w:r w:rsidR="00102D63">
        <w:rPr>
          <w:rFonts w:hint="eastAsia"/>
        </w:rPr>
        <w:t xml:space="preserve"> </w:t>
      </w:r>
      <w:r w:rsidRPr="00C01512">
        <w:t>Marquis</w:t>
      </w:r>
      <w:r w:rsidRPr="00C01512">
        <w:rPr>
          <w:rFonts w:hint="eastAsia"/>
        </w:rPr>
        <w:t>）表示，美國拒絕接受武嚇臺灣人民的方案與威脅，美國也呼籲北京，停止壓迫臺灣，恢復與臺灣民選政府的對話。</w:t>
      </w:r>
    </w:p>
    <w:p w:rsidR="00C01512" w:rsidRPr="00C01512" w:rsidRDefault="00C01512" w:rsidP="00102D63">
      <w:pPr>
        <w:pStyle w:val="y--"/>
        <w:ind w:firstLineChars="200" w:firstLine="460"/>
      </w:pPr>
      <w:r w:rsidRPr="00C01512">
        <w:rPr>
          <w:rFonts w:hint="eastAsia"/>
        </w:rPr>
        <w:t>中國國家主席習近平在「告臺灣同胞書」發表</w:t>
      </w:r>
      <w:r w:rsidRPr="00C01512">
        <w:t>40</w:t>
      </w:r>
      <w:r w:rsidRPr="00C01512">
        <w:rPr>
          <w:rFonts w:hint="eastAsia"/>
        </w:rPr>
        <w:t>週年紀念會上提出包括堅持「一個中國原則」、探索「兩制」臺灣方案等</w:t>
      </w:r>
      <w:r w:rsidRPr="00C01512">
        <w:t>5</w:t>
      </w:r>
      <w:r w:rsidRPr="00C01512">
        <w:rPr>
          <w:rFonts w:hint="eastAsia"/>
        </w:rPr>
        <w:t>項對臺原則，並重申不承諾放棄對臺使用武力。總統蔡英文隨即回應，絕大多數臺灣民眾反對一國兩制，這也是臺灣共識。</w:t>
      </w:r>
    </w:p>
    <w:p w:rsidR="00C01512" w:rsidRPr="00C01512" w:rsidRDefault="00C01512" w:rsidP="00102D63">
      <w:pPr>
        <w:pStyle w:val="y--"/>
        <w:ind w:firstLineChars="200" w:firstLine="460"/>
      </w:pPr>
      <w:r w:rsidRPr="00C01512">
        <w:rPr>
          <w:rFonts w:hint="eastAsia"/>
        </w:rPr>
        <w:t>馬奇斯則透過白宮國安會發言人官方推特表達美方立場，他除了轉推「華爾街日報」報導蔡總統回應的文章外，更表明美國「拒絕」使用武力脅迫臺灣人民的方案或威脅。他說，美國認為任何解決兩岸分歧的方式都必須是和平的，而且必須基於雙方人民意願。美國也呼籲北京停止壓迫臺灣，恢復與臺灣以民主方式選出的政府對話。</w:t>
      </w:r>
    </w:p>
    <w:p w:rsidR="00C01512" w:rsidRPr="00C01512" w:rsidRDefault="00C01512" w:rsidP="00102D63">
      <w:pPr>
        <w:pStyle w:val="03-"/>
      </w:pPr>
      <w:r w:rsidRPr="00C01512">
        <w:rPr>
          <w:rFonts w:hint="eastAsia"/>
        </w:rPr>
        <w:t>資料來源</w:t>
      </w:r>
    </w:p>
    <w:p w:rsidR="00C01512" w:rsidRPr="00C01512" w:rsidRDefault="00C01512" w:rsidP="00102D63">
      <w:pPr>
        <w:pStyle w:val="04--"/>
      </w:pPr>
      <w:r w:rsidRPr="00C01512">
        <w:rPr>
          <w:rFonts w:hint="eastAsia"/>
        </w:rPr>
        <w:t>鄭崇生（</w:t>
      </w:r>
      <w:r w:rsidRPr="00C01512">
        <w:t>2019</w:t>
      </w:r>
      <w:r w:rsidRPr="00C01512">
        <w:rPr>
          <w:rFonts w:hint="eastAsia"/>
        </w:rPr>
        <w:t>年</w:t>
      </w:r>
      <w:r w:rsidRPr="00C01512">
        <w:t>1</w:t>
      </w:r>
      <w:r w:rsidRPr="00C01512">
        <w:rPr>
          <w:rFonts w:hint="eastAsia"/>
        </w:rPr>
        <w:t>月</w:t>
      </w:r>
      <w:r w:rsidRPr="00C01512">
        <w:t>7</w:t>
      </w:r>
      <w:r w:rsidRPr="00C01512">
        <w:rPr>
          <w:rFonts w:hint="eastAsia"/>
        </w:rPr>
        <w:t>日）。白宮首次回應習談話：停止打壓臺灣　恢復兩岸對話。中央社。</w:t>
      </w:r>
      <w:r w:rsidRPr="00C01512">
        <w:t>2019</w:t>
      </w:r>
      <w:r w:rsidRPr="00C01512">
        <w:rPr>
          <w:rFonts w:hint="eastAsia"/>
        </w:rPr>
        <w:t>年</w:t>
      </w:r>
      <w:r w:rsidRPr="00C01512">
        <w:t>2</w:t>
      </w:r>
      <w:r w:rsidRPr="00C01512">
        <w:rPr>
          <w:rFonts w:hint="eastAsia"/>
        </w:rPr>
        <w:t>月</w:t>
      </w:r>
      <w:r w:rsidRPr="00C01512">
        <w:t>18</w:t>
      </w:r>
      <w:r w:rsidRPr="00C01512">
        <w:rPr>
          <w:rFonts w:hint="eastAsia"/>
        </w:rPr>
        <w:t>日，取自</w:t>
      </w:r>
      <w:r w:rsidRPr="00C01512">
        <w:t>https://www.cna.com.tw/news/firstnews/</w:t>
      </w:r>
    </w:p>
    <w:p w:rsidR="00C01512" w:rsidRPr="00C01512" w:rsidRDefault="00C01512" w:rsidP="00102D63">
      <w:pPr>
        <w:pStyle w:val="04--"/>
      </w:pPr>
      <w:r w:rsidRPr="00C01512">
        <w:t>201901080038.aspx</w:t>
      </w:r>
    </w:p>
    <w:p w:rsidR="00102D63" w:rsidRDefault="00102D63" w:rsidP="00F5074B">
      <w:pPr>
        <w:pStyle w:val="y--"/>
        <w:rPr>
          <w:rFonts w:hint="eastAsia"/>
        </w:rPr>
      </w:pPr>
    </w:p>
    <w:p w:rsidR="00C01512" w:rsidRPr="00C01512" w:rsidRDefault="00505C6F" w:rsidP="00F5074B">
      <w:pPr>
        <w:pStyle w:val="y--"/>
      </w:pPr>
      <w:r>
        <w:rPr>
          <w:noProof/>
        </w:rPr>
        <w:drawing>
          <wp:inline distT="0" distB="0" distL="0" distR="0" wp14:anchorId="5EF58C21" wp14:editId="0D0DB58B">
            <wp:extent cx="3124835" cy="445135"/>
            <wp:effectExtent l="0" t="0" r="0" b="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835" cy="445135"/>
                    </a:xfrm>
                    <a:prstGeom prst="rect">
                      <a:avLst/>
                    </a:prstGeom>
                    <a:noFill/>
                    <a:ln>
                      <a:noFill/>
                    </a:ln>
                  </pic:spPr>
                </pic:pic>
              </a:graphicData>
            </a:graphic>
          </wp:inline>
        </w:drawing>
      </w:r>
    </w:p>
    <w:p w:rsidR="00C01512" w:rsidRPr="00C01512" w:rsidRDefault="00C01512" w:rsidP="00F5074B">
      <w:pPr>
        <w:pStyle w:val="y--"/>
      </w:pPr>
      <w:r w:rsidRPr="00C01512">
        <w:rPr>
          <w:rFonts w:hint="eastAsia"/>
        </w:rPr>
        <w:t>新聞中提到習近平提出五項對臺原則也稱之為「習五條」，兩岸關係臺灣與中國皆有其核心的政策立場，臺灣依照不同的政黨執政所提出的政策不相同，但中國一直以來的原則即是為</w:t>
      </w:r>
      <w:r w:rsidRPr="00505C6F">
        <w:rPr>
          <w:rFonts w:hint="eastAsia"/>
          <w:u w:val="single"/>
        </w:rPr>
        <w:t xml:space="preserve">　</w:t>
      </w:r>
      <w:r w:rsidR="00F61520" w:rsidRPr="00505C6F">
        <w:rPr>
          <w:rFonts w:hint="eastAsia"/>
          <w:u w:val="single"/>
        </w:rPr>
        <w:t>(</w:t>
      </w:r>
      <w:r w:rsidR="00F61520" w:rsidRPr="00505C6F">
        <w:rPr>
          <w:rFonts w:hint="eastAsia"/>
          <w:u w:val="single"/>
        </w:rPr>
        <w:t>甲</w:t>
      </w:r>
      <w:r w:rsidR="00F61520" w:rsidRPr="00505C6F">
        <w:rPr>
          <w:rFonts w:hint="eastAsia"/>
          <w:u w:val="single"/>
        </w:rPr>
        <w:t>)</w:t>
      </w:r>
      <w:r w:rsidRPr="00505C6F">
        <w:rPr>
          <w:rFonts w:hint="eastAsia"/>
          <w:u w:val="single"/>
        </w:rPr>
        <w:t xml:space="preserve">　</w:t>
      </w:r>
      <w:r w:rsidRPr="00C01512">
        <w:rPr>
          <w:rFonts w:hint="eastAsia"/>
        </w:rPr>
        <w:t>。而美國在兩岸關係一如以往，立即針對「習五條」發表其立場與看法，在兩岸關係中保持著相互介入的立場。由過去與臺灣簽訂的《臺灣關係法》，以及與美國簽署的三個公報即可看出其角色。以下將我國歷任民選總統的兩岸政策整理如下表：</w:t>
      </w:r>
    </w:p>
    <w:tbl>
      <w:tblPr>
        <w:tblStyle w:val="a9"/>
        <w:tblW w:w="0" w:type="auto"/>
        <w:tblInd w:w="28" w:type="dxa"/>
        <w:tblLook w:val="04A0" w:firstRow="1" w:lastRow="0" w:firstColumn="1" w:lastColumn="0" w:noHBand="0" w:noVBand="1"/>
      </w:tblPr>
      <w:tblGrid>
        <w:gridCol w:w="1036"/>
        <w:gridCol w:w="8595"/>
      </w:tblGrid>
      <w:tr w:rsidR="004E1D9C" w:rsidTr="004E1D9C">
        <w:tc>
          <w:tcPr>
            <w:tcW w:w="1036" w:type="dxa"/>
            <w:tcMar>
              <w:top w:w="11" w:type="dxa"/>
              <w:left w:w="28" w:type="dxa"/>
              <w:bottom w:w="11" w:type="dxa"/>
              <w:right w:w="28" w:type="dxa"/>
            </w:tcMar>
            <w:vAlign w:val="center"/>
          </w:tcPr>
          <w:p w:rsidR="004E1D9C" w:rsidRPr="007A4C68" w:rsidRDefault="004E1D9C" w:rsidP="004E1D9C">
            <w:pPr>
              <w:pStyle w:val="ae"/>
              <w:rPr>
                <w:rFonts w:hint="eastAsia"/>
                <w:sz w:val="23"/>
                <w:szCs w:val="23"/>
              </w:rPr>
            </w:pPr>
            <w:r w:rsidRPr="007A4C68">
              <w:rPr>
                <w:rFonts w:hint="eastAsia"/>
                <w:sz w:val="23"/>
                <w:szCs w:val="23"/>
              </w:rPr>
              <w:t>總統</w:t>
            </w:r>
          </w:p>
        </w:tc>
        <w:tc>
          <w:tcPr>
            <w:tcW w:w="8595" w:type="dxa"/>
            <w:tcMar>
              <w:top w:w="11" w:type="dxa"/>
              <w:left w:w="28" w:type="dxa"/>
              <w:bottom w:w="11" w:type="dxa"/>
              <w:right w:w="28" w:type="dxa"/>
            </w:tcMar>
            <w:vAlign w:val="center"/>
          </w:tcPr>
          <w:p w:rsidR="004E1D9C" w:rsidRPr="007A4C68" w:rsidRDefault="004E1D9C" w:rsidP="004E1D9C">
            <w:pPr>
              <w:pStyle w:val="ae"/>
              <w:rPr>
                <w:rFonts w:hint="eastAsia"/>
                <w:sz w:val="23"/>
                <w:szCs w:val="23"/>
              </w:rPr>
            </w:pPr>
            <w:r w:rsidRPr="007A4C68">
              <w:rPr>
                <w:rFonts w:hint="eastAsia"/>
                <w:sz w:val="23"/>
                <w:szCs w:val="23"/>
              </w:rPr>
              <w:t>兩岸政策</w:t>
            </w:r>
          </w:p>
        </w:tc>
      </w:tr>
      <w:tr w:rsidR="004E1D9C" w:rsidTr="004E1D9C">
        <w:tc>
          <w:tcPr>
            <w:tcW w:w="1036" w:type="dxa"/>
            <w:tcMar>
              <w:top w:w="11" w:type="dxa"/>
              <w:left w:w="28" w:type="dxa"/>
              <w:bottom w:w="11" w:type="dxa"/>
              <w:right w:w="28" w:type="dxa"/>
            </w:tcMar>
            <w:vAlign w:val="center"/>
          </w:tcPr>
          <w:p w:rsidR="004E1D9C" w:rsidRPr="007A4C68" w:rsidRDefault="004E1D9C" w:rsidP="004E1D9C">
            <w:pPr>
              <w:pStyle w:val="ae"/>
              <w:rPr>
                <w:rFonts w:hint="eastAsia"/>
                <w:sz w:val="23"/>
                <w:szCs w:val="23"/>
              </w:rPr>
            </w:pPr>
            <w:r w:rsidRPr="007A4C68">
              <w:rPr>
                <w:rFonts w:hint="eastAsia"/>
                <w:sz w:val="23"/>
                <w:szCs w:val="23"/>
              </w:rPr>
              <w:t>李登輝</w:t>
            </w:r>
          </w:p>
        </w:tc>
        <w:tc>
          <w:tcPr>
            <w:tcW w:w="8595" w:type="dxa"/>
            <w:tcMar>
              <w:top w:w="11" w:type="dxa"/>
              <w:left w:w="28" w:type="dxa"/>
              <w:bottom w:w="11" w:type="dxa"/>
              <w:right w:w="28" w:type="dxa"/>
            </w:tcMar>
            <w:vAlign w:val="center"/>
          </w:tcPr>
          <w:p w:rsidR="004E1D9C" w:rsidRPr="007A4C68" w:rsidRDefault="004E1D9C" w:rsidP="004E1D9C">
            <w:pPr>
              <w:pStyle w:val="af"/>
              <w:rPr>
                <w:rFonts w:hint="eastAsia"/>
                <w:sz w:val="23"/>
                <w:szCs w:val="23"/>
              </w:rPr>
            </w:pPr>
            <w:r w:rsidRPr="007A4C68">
              <w:rPr>
                <w:rFonts w:hint="eastAsia"/>
                <w:sz w:val="23"/>
                <w:szCs w:val="23"/>
              </w:rPr>
              <w:t>制訂《國家統一綱領》→特殊國與國關係（兩國論）→李六條→戒急用忍</w:t>
            </w:r>
          </w:p>
        </w:tc>
      </w:tr>
      <w:tr w:rsidR="004E1D9C" w:rsidTr="004E1D9C">
        <w:tc>
          <w:tcPr>
            <w:tcW w:w="1036" w:type="dxa"/>
            <w:tcMar>
              <w:top w:w="11" w:type="dxa"/>
              <w:left w:w="28" w:type="dxa"/>
              <w:bottom w:w="11" w:type="dxa"/>
              <w:right w:w="28" w:type="dxa"/>
            </w:tcMar>
            <w:vAlign w:val="center"/>
          </w:tcPr>
          <w:p w:rsidR="004E1D9C" w:rsidRPr="007A4C68" w:rsidRDefault="004E1D9C" w:rsidP="004E1D9C">
            <w:pPr>
              <w:pStyle w:val="ae"/>
              <w:rPr>
                <w:rFonts w:hint="eastAsia"/>
                <w:sz w:val="23"/>
                <w:szCs w:val="23"/>
              </w:rPr>
            </w:pPr>
            <w:r w:rsidRPr="007A4C68">
              <w:rPr>
                <w:rFonts w:hint="eastAsia"/>
                <w:sz w:val="23"/>
                <w:szCs w:val="23"/>
              </w:rPr>
              <w:t>陳水扁</w:t>
            </w:r>
          </w:p>
        </w:tc>
        <w:tc>
          <w:tcPr>
            <w:tcW w:w="8595" w:type="dxa"/>
            <w:tcMar>
              <w:top w:w="11" w:type="dxa"/>
              <w:left w:w="28" w:type="dxa"/>
              <w:bottom w:w="11" w:type="dxa"/>
              <w:right w:w="28" w:type="dxa"/>
            </w:tcMar>
            <w:vAlign w:val="center"/>
          </w:tcPr>
          <w:p w:rsidR="004E1D9C" w:rsidRPr="007A4C68" w:rsidRDefault="004E1D9C" w:rsidP="004E1D9C">
            <w:pPr>
              <w:pStyle w:val="af"/>
              <w:rPr>
                <w:rFonts w:hint="eastAsia"/>
                <w:sz w:val="23"/>
                <w:szCs w:val="23"/>
              </w:rPr>
            </w:pPr>
            <w:r w:rsidRPr="007A4C68">
              <w:rPr>
                <w:rFonts w:hint="eastAsia"/>
                <w:sz w:val="23"/>
                <w:szCs w:val="23"/>
              </w:rPr>
              <w:t>四不一沒有→一邊一國→積極開放、有效管理→積極管理、有效開放→廢除「國統會」與「國統綱領」</w:t>
            </w:r>
          </w:p>
        </w:tc>
      </w:tr>
      <w:tr w:rsidR="004E1D9C" w:rsidTr="004E1D9C">
        <w:tc>
          <w:tcPr>
            <w:tcW w:w="1036" w:type="dxa"/>
            <w:tcMar>
              <w:top w:w="11" w:type="dxa"/>
              <w:left w:w="28" w:type="dxa"/>
              <w:bottom w:w="11" w:type="dxa"/>
              <w:right w:w="28" w:type="dxa"/>
            </w:tcMar>
            <w:vAlign w:val="center"/>
          </w:tcPr>
          <w:p w:rsidR="004E1D9C" w:rsidRPr="007A4C68" w:rsidRDefault="00717A00" w:rsidP="004E1D9C">
            <w:pPr>
              <w:pStyle w:val="ae"/>
              <w:rPr>
                <w:rFonts w:hint="eastAsia"/>
                <w:sz w:val="23"/>
                <w:szCs w:val="23"/>
              </w:rPr>
            </w:pPr>
            <w:r w:rsidRPr="007A4C68">
              <w:rPr>
                <w:rFonts w:hint="eastAsia"/>
                <w:sz w:val="23"/>
                <w:szCs w:val="23"/>
              </w:rPr>
              <w:t>馬英九</w:t>
            </w:r>
          </w:p>
        </w:tc>
        <w:tc>
          <w:tcPr>
            <w:tcW w:w="8595" w:type="dxa"/>
            <w:tcMar>
              <w:top w:w="11" w:type="dxa"/>
              <w:left w:w="28" w:type="dxa"/>
              <w:bottom w:w="11" w:type="dxa"/>
              <w:right w:w="28" w:type="dxa"/>
            </w:tcMar>
            <w:vAlign w:val="center"/>
          </w:tcPr>
          <w:p w:rsidR="004E1D9C" w:rsidRPr="007A4C68" w:rsidRDefault="00717A00" w:rsidP="004E1D9C">
            <w:pPr>
              <w:pStyle w:val="af"/>
              <w:rPr>
                <w:rFonts w:hint="eastAsia"/>
                <w:sz w:val="23"/>
                <w:szCs w:val="23"/>
              </w:rPr>
            </w:pPr>
            <w:r w:rsidRPr="007A4C68">
              <w:rPr>
                <w:rFonts w:hint="eastAsia"/>
                <w:sz w:val="23"/>
                <w:szCs w:val="23"/>
              </w:rPr>
              <w:t>三不「不統、不獨、不武」→海峽兩岸經濟合作架構協議（</w:t>
            </w:r>
            <w:r w:rsidRPr="007A4C68">
              <w:rPr>
                <w:sz w:val="23"/>
                <w:szCs w:val="23"/>
              </w:rPr>
              <w:t>ECFA</w:t>
            </w:r>
            <w:r w:rsidRPr="007A4C68">
              <w:rPr>
                <w:rFonts w:hint="eastAsia"/>
                <w:sz w:val="23"/>
                <w:szCs w:val="23"/>
              </w:rPr>
              <w:t>）→九二共識</w:t>
            </w:r>
          </w:p>
        </w:tc>
      </w:tr>
      <w:tr w:rsidR="004E1D9C" w:rsidTr="004E1D9C">
        <w:tc>
          <w:tcPr>
            <w:tcW w:w="1036" w:type="dxa"/>
            <w:tcMar>
              <w:top w:w="11" w:type="dxa"/>
              <w:left w:w="28" w:type="dxa"/>
              <w:bottom w:w="11" w:type="dxa"/>
              <w:right w:w="28" w:type="dxa"/>
            </w:tcMar>
            <w:vAlign w:val="center"/>
          </w:tcPr>
          <w:p w:rsidR="004E1D9C" w:rsidRPr="007A4C68" w:rsidRDefault="00717A00" w:rsidP="004E1D9C">
            <w:pPr>
              <w:pStyle w:val="ae"/>
              <w:rPr>
                <w:rFonts w:hint="eastAsia"/>
                <w:sz w:val="23"/>
                <w:szCs w:val="23"/>
              </w:rPr>
            </w:pPr>
            <w:r w:rsidRPr="007A4C68">
              <w:rPr>
                <w:rFonts w:hint="eastAsia"/>
                <w:sz w:val="23"/>
                <w:szCs w:val="23"/>
              </w:rPr>
              <w:t>蔡英文</w:t>
            </w:r>
          </w:p>
        </w:tc>
        <w:tc>
          <w:tcPr>
            <w:tcW w:w="8595" w:type="dxa"/>
            <w:tcMar>
              <w:top w:w="11" w:type="dxa"/>
              <w:left w:w="28" w:type="dxa"/>
              <w:bottom w:w="11" w:type="dxa"/>
              <w:right w:w="28" w:type="dxa"/>
            </w:tcMar>
            <w:vAlign w:val="center"/>
          </w:tcPr>
          <w:p w:rsidR="004E1D9C" w:rsidRPr="007A4C68" w:rsidRDefault="00717A00" w:rsidP="004E1D9C">
            <w:pPr>
              <w:pStyle w:val="af"/>
              <w:rPr>
                <w:rFonts w:hint="eastAsia"/>
                <w:sz w:val="23"/>
                <w:szCs w:val="23"/>
              </w:rPr>
            </w:pPr>
            <w:r w:rsidRPr="007A4C68">
              <w:rPr>
                <w:rFonts w:hint="eastAsia"/>
                <w:sz w:val="23"/>
                <w:szCs w:val="23"/>
                <w:u w:val="single"/>
              </w:rPr>
              <w:t xml:space="preserve">　</w:t>
            </w:r>
            <w:r w:rsidRPr="007A4C68">
              <w:rPr>
                <w:rFonts w:hint="eastAsia"/>
                <w:sz w:val="23"/>
                <w:szCs w:val="23"/>
                <w:u w:val="single"/>
              </w:rPr>
              <w:t>(</w:t>
            </w:r>
            <w:r w:rsidRPr="007A4C68">
              <w:rPr>
                <w:rFonts w:hint="eastAsia"/>
                <w:sz w:val="23"/>
                <w:szCs w:val="23"/>
                <w:u w:val="single"/>
              </w:rPr>
              <w:t>乙</w:t>
            </w:r>
            <w:r w:rsidRPr="007A4C68">
              <w:rPr>
                <w:rFonts w:hint="eastAsia"/>
                <w:sz w:val="23"/>
                <w:szCs w:val="23"/>
                <w:u w:val="single"/>
              </w:rPr>
              <w:t>)</w:t>
            </w:r>
            <w:r w:rsidRPr="007A4C68">
              <w:rPr>
                <w:rFonts w:hint="eastAsia"/>
                <w:sz w:val="23"/>
                <w:szCs w:val="23"/>
                <w:u w:val="single"/>
              </w:rPr>
              <w:t xml:space="preserve">　</w:t>
            </w:r>
            <w:r w:rsidRPr="007A4C68">
              <w:rPr>
                <w:rFonts w:hint="eastAsia"/>
                <w:sz w:val="23"/>
                <w:szCs w:val="23"/>
              </w:rPr>
              <w:t>→四不會→四個必須、三道防護網→二個不接受</w:t>
            </w:r>
          </w:p>
        </w:tc>
      </w:tr>
    </w:tbl>
    <w:p w:rsidR="00C01512" w:rsidRPr="00C01512" w:rsidRDefault="000C173C" w:rsidP="003761A0">
      <w:pPr>
        <w:pStyle w:val="aa"/>
        <w:spacing w:beforeLines="15" w:before="54"/>
        <w:ind w:left="1150" w:hanging="1150"/>
      </w:pPr>
      <w:r w:rsidRPr="003761A0">
        <w:rPr>
          <w:rStyle w:val="ab"/>
          <w:rFonts w:hint="eastAsia"/>
        </w:rPr>
        <w:tab/>
        <w:t>A</w:t>
      </w:r>
      <w:r w:rsidRPr="003761A0">
        <w:rPr>
          <w:rStyle w:val="ab"/>
          <w:rFonts w:hint="eastAsia"/>
        </w:rPr>
        <w:tab/>
      </w:r>
      <w:r>
        <w:rPr>
          <w:rFonts w:hint="eastAsia"/>
        </w:rPr>
        <w:tab/>
      </w:r>
      <w:r w:rsidR="00C01512" w:rsidRPr="00C01512">
        <w:t>1</w:t>
      </w:r>
      <w:r>
        <w:rPr>
          <w:rFonts w:hint="eastAsia"/>
        </w:rPr>
        <w:t>.</w:t>
      </w:r>
      <w:r>
        <w:rPr>
          <w:rFonts w:hint="eastAsia"/>
        </w:rPr>
        <w:tab/>
      </w:r>
      <w:r w:rsidR="00C01512" w:rsidRPr="00C01512">
        <w:rPr>
          <w:rFonts w:hint="eastAsia"/>
        </w:rPr>
        <w:t>依上述請問：</w:t>
      </w:r>
      <w:r w:rsidR="00F61520">
        <w:rPr>
          <w:rFonts w:hint="eastAsia"/>
        </w:rPr>
        <w:t>(</w:t>
      </w:r>
      <w:r w:rsidR="00F61520">
        <w:rPr>
          <w:rFonts w:hint="eastAsia"/>
        </w:rPr>
        <w:t>甲</w:t>
      </w:r>
      <w:r w:rsidR="00F61520">
        <w:rPr>
          <w:rFonts w:hint="eastAsia"/>
        </w:rPr>
        <w:t>)</w:t>
      </w:r>
      <w:r w:rsidR="00C01512" w:rsidRPr="00C01512">
        <w:rPr>
          <w:rFonts w:hint="eastAsia"/>
        </w:rPr>
        <w:t>、</w:t>
      </w:r>
      <w:r w:rsidR="00F61520">
        <w:rPr>
          <w:rFonts w:hint="eastAsia"/>
        </w:rPr>
        <w:t>(</w:t>
      </w:r>
      <w:r w:rsidR="00F61520">
        <w:rPr>
          <w:rFonts w:hint="eastAsia"/>
        </w:rPr>
        <w:t>乙</w:t>
      </w:r>
      <w:r w:rsidR="00F61520">
        <w:rPr>
          <w:rFonts w:hint="eastAsia"/>
        </w:rPr>
        <w:t>)</w:t>
      </w:r>
      <w:r w:rsidR="00C01512" w:rsidRPr="00C01512">
        <w:rPr>
          <w:rFonts w:hint="eastAsia"/>
        </w:rPr>
        <w:t>應分別填上什麼答案？</w:t>
      </w:r>
      <w:r w:rsidR="00F61520">
        <w:rPr>
          <w:rFonts w:hint="eastAsia"/>
        </w:rPr>
        <w:t xml:space="preserve">　</w:t>
      </w:r>
      <w:r w:rsidR="00F61520">
        <w:rPr>
          <w:rFonts w:hint="eastAsia"/>
        </w:rPr>
        <w:t>(A)</w:t>
      </w:r>
      <w:r w:rsidR="00C01512" w:rsidRPr="00C01512">
        <w:rPr>
          <w:rFonts w:hint="eastAsia"/>
        </w:rPr>
        <w:t>一個中國、新四不</w:t>
      </w:r>
      <w:r w:rsidR="00F61520">
        <w:rPr>
          <w:rFonts w:hint="eastAsia"/>
        </w:rPr>
        <w:t xml:space="preserve">　</w:t>
      </w:r>
      <w:r w:rsidR="00F61520">
        <w:rPr>
          <w:rFonts w:hint="eastAsia"/>
        </w:rPr>
        <w:t>(B)</w:t>
      </w:r>
      <w:r w:rsidR="00C01512" w:rsidRPr="00C01512">
        <w:rPr>
          <w:rFonts w:hint="eastAsia"/>
        </w:rPr>
        <w:t>一個中國、新三不</w:t>
      </w:r>
      <w:r w:rsidR="00F61520">
        <w:rPr>
          <w:rFonts w:hint="eastAsia"/>
        </w:rPr>
        <w:t xml:space="preserve">　</w:t>
      </w:r>
      <w:r w:rsidR="00F61520">
        <w:rPr>
          <w:rFonts w:hint="eastAsia"/>
        </w:rPr>
        <w:t>(C)</w:t>
      </w:r>
      <w:r w:rsidR="00C01512" w:rsidRPr="00C01512">
        <w:rPr>
          <w:rFonts w:hint="eastAsia"/>
        </w:rPr>
        <w:t>告臺灣同胞書、三沒有</w:t>
      </w:r>
      <w:r w:rsidR="00F61520">
        <w:rPr>
          <w:rFonts w:hint="eastAsia"/>
        </w:rPr>
        <w:t xml:space="preserve">　</w:t>
      </w:r>
      <w:r w:rsidR="00F61520">
        <w:rPr>
          <w:rFonts w:hint="eastAsia"/>
        </w:rPr>
        <w:t>(D)</w:t>
      </w:r>
      <w:r w:rsidR="00C01512" w:rsidRPr="00C01512">
        <w:rPr>
          <w:rFonts w:hint="eastAsia"/>
        </w:rPr>
        <w:t>告臺灣同胞書、新三不。</w:t>
      </w:r>
    </w:p>
    <w:p w:rsidR="00C01512" w:rsidRPr="00C01512" w:rsidRDefault="000C173C" w:rsidP="000C173C">
      <w:pPr>
        <w:pStyle w:val="aa"/>
        <w:ind w:left="1150" w:hanging="1150"/>
      </w:pPr>
      <w:r w:rsidRPr="003761A0">
        <w:rPr>
          <w:rStyle w:val="ab"/>
          <w:rFonts w:hint="eastAsia"/>
        </w:rPr>
        <w:tab/>
        <w:t>B</w:t>
      </w:r>
      <w:r w:rsidRPr="003761A0">
        <w:rPr>
          <w:rStyle w:val="ab"/>
          <w:rFonts w:hint="eastAsia"/>
        </w:rPr>
        <w:tab/>
      </w:r>
      <w:r>
        <w:rPr>
          <w:rFonts w:hint="eastAsia"/>
        </w:rPr>
        <w:tab/>
      </w:r>
      <w:r w:rsidR="00C01512" w:rsidRPr="00C01512">
        <w:t>2</w:t>
      </w:r>
      <w:r>
        <w:rPr>
          <w:rFonts w:hint="eastAsia"/>
        </w:rPr>
        <w:t>.</w:t>
      </w:r>
      <w:r>
        <w:rPr>
          <w:rFonts w:hint="eastAsia"/>
        </w:rPr>
        <w:tab/>
      </w:r>
      <w:r w:rsidR="00C01512" w:rsidRPr="00C01512">
        <w:rPr>
          <w:rFonts w:hint="eastAsia"/>
        </w:rPr>
        <w:t>美中臺三國關係與兩岸關係緊密，下列對於三國彼此互動關係之敘述何者正確？</w:t>
      </w:r>
      <w:r w:rsidR="00F61520">
        <w:rPr>
          <w:rFonts w:hint="eastAsia"/>
        </w:rPr>
        <w:t xml:space="preserve">　</w:t>
      </w:r>
      <w:r w:rsidR="00F61520">
        <w:rPr>
          <w:rFonts w:hint="eastAsia"/>
        </w:rPr>
        <w:t>(A)</w:t>
      </w:r>
      <w:r w:rsidR="00C01512" w:rsidRPr="00C01512">
        <w:rPr>
          <w:rFonts w:hint="eastAsia"/>
        </w:rPr>
        <w:t>我國與美國的關係與發展繫於《中美共同防禦條約》</w:t>
      </w:r>
      <w:r w:rsidR="00F61520">
        <w:rPr>
          <w:rFonts w:hint="eastAsia"/>
        </w:rPr>
        <w:t xml:space="preserve">　</w:t>
      </w:r>
      <w:r w:rsidR="00F61520">
        <w:rPr>
          <w:rFonts w:hint="eastAsia"/>
        </w:rPr>
        <w:t>(B)</w:t>
      </w:r>
      <w:r w:rsidR="00C01512" w:rsidRPr="00C01512">
        <w:rPr>
          <w:rFonts w:hint="eastAsia"/>
        </w:rPr>
        <w:t>在無外交關係的情況下，成立美國在臺協會（</w:t>
      </w:r>
      <w:r w:rsidR="00C01512" w:rsidRPr="00C01512">
        <w:t>AIT</w:t>
      </w:r>
      <w:r w:rsidR="00C01512" w:rsidRPr="00C01512">
        <w:rPr>
          <w:rFonts w:hint="eastAsia"/>
        </w:rPr>
        <w:t>）維持美臺間經貿關係</w:t>
      </w:r>
      <w:r w:rsidR="00F61520">
        <w:rPr>
          <w:rFonts w:hint="eastAsia"/>
        </w:rPr>
        <w:t xml:space="preserve">　</w:t>
      </w:r>
      <w:r w:rsidR="00F61520">
        <w:rPr>
          <w:rFonts w:hint="eastAsia"/>
        </w:rPr>
        <w:t>(C)</w:t>
      </w:r>
      <w:r w:rsidR="00C01512" w:rsidRPr="00C01512">
        <w:rPr>
          <w:rFonts w:hint="eastAsia"/>
        </w:rPr>
        <w:t>中美關係依著三個公報發展，約定兩岸關係為維持現狀</w:t>
      </w:r>
      <w:r w:rsidR="00F61520">
        <w:rPr>
          <w:rFonts w:hint="eastAsia"/>
        </w:rPr>
        <w:t xml:space="preserve">　</w:t>
      </w:r>
      <w:r w:rsidR="00F61520">
        <w:rPr>
          <w:rFonts w:hint="eastAsia"/>
        </w:rPr>
        <w:t>(D)</w:t>
      </w:r>
      <w:r w:rsidR="00C01512" w:rsidRPr="00C01512">
        <w:rPr>
          <w:rFonts w:hint="eastAsia"/>
        </w:rPr>
        <w:t>美國與中國依照《臺灣關係法》約定相互節制武力發展。</w:t>
      </w:r>
    </w:p>
    <w:p w:rsidR="003761A0" w:rsidRDefault="003761A0">
      <w:pPr>
        <w:widowControl/>
        <w:autoSpaceDE/>
        <w:autoSpaceDN/>
        <w:adjustRightInd/>
        <w:snapToGrid/>
        <w:spacing w:line="240" w:lineRule="auto"/>
        <w:ind w:firstLineChars="0" w:firstLine="0"/>
        <w:jc w:val="left"/>
      </w:pPr>
      <w:r>
        <w:br w:type="page"/>
      </w:r>
    </w:p>
    <w:p w:rsidR="00C01512" w:rsidRPr="00C01512" w:rsidRDefault="00907C54" w:rsidP="00F5074B">
      <w:pPr>
        <w:pStyle w:val="y--"/>
      </w:pPr>
      <w:r>
        <w:rPr>
          <w:noProof/>
        </w:rPr>
        <w:lastRenderedPageBreak/>
        <w:drawing>
          <wp:inline distT="0" distB="0" distL="0" distR="0" wp14:anchorId="0C3B6894" wp14:editId="5E27B993">
            <wp:extent cx="3107160" cy="478440"/>
            <wp:effectExtent l="0" t="0" r="0" b="0"/>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7160" cy="478440"/>
                    </a:xfrm>
                    <a:prstGeom prst="rect">
                      <a:avLst/>
                    </a:prstGeom>
                    <a:noFill/>
                    <a:ln>
                      <a:noFill/>
                    </a:ln>
                  </pic:spPr>
                </pic:pic>
              </a:graphicData>
            </a:graphic>
          </wp:inline>
        </w:drawing>
      </w:r>
    </w:p>
    <w:p w:rsidR="00C01512" w:rsidRPr="00C01512" w:rsidRDefault="00C01512" w:rsidP="00907C54">
      <w:pPr>
        <w:pStyle w:val="05-1"/>
        <w:ind w:left="288" w:hanging="288"/>
      </w:pPr>
      <w:r w:rsidRPr="00C01512">
        <w:t>1</w:t>
      </w:r>
      <w:r w:rsidR="00907C54">
        <w:rPr>
          <w:rFonts w:hint="eastAsia"/>
        </w:rPr>
        <w:t>.</w:t>
      </w:r>
      <w:r w:rsidR="00907C54">
        <w:rPr>
          <w:rFonts w:hint="eastAsia"/>
        </w:rPr>
        <w:tab/>
      </w:r>
      <w:r w:rsidRPr="00C01512">
        <w:rPr>
          <w:rFonts w:hint="eastAsia"/>
        </w:rPr>
        <w:t>配合第二冊第八課臺海兩岸關係的演變（壹、臺海兩岸各自相對政策的依據；參、影響臺海兩岸關係的國際因素）。</w:t>
      </w:r>
    </w:p>
    <w:p w:rsidR="00C01512" w:rsidRPr="00C01512" w:rsidRDefault="00C01512" w:rsidP="00907C54">
      <w:pPr>
        <w:pStyle w:val="05-1"/>
        <w:ind w:left="288" w:hanging="288"/>
      </w:pPr>
      <w:r w:rsidRPr="00C01512">
        <w:t>2</w:t>
      </w:r>
      <w:r w:rsidR="00907C54">
        <w:rPr>
          <w:rFonts w:hint="eastAsia"/>
        </w:rPr>
        <w:t>.</w:t>
      </w:r>
      <w:r w:rsidR="00907C54">
        <w:rPr>
          <w:rFonts w:hint="eastAsia"/>
        </w:rPr>
        <w:tab/>
      </w:r>
      <w:r w:rsidRPr="00C01512">
        <w:rPr>
          <w:rFonts w:hint="eastAsia"/>
        </w:rPr>
        <w:t>說明：</w:t>
      </w:r>
    </w:p>
    <w:p w:rsidR="00C01512" w:rsidRPr="00C01512" w:rsidRDefault="00907C54" w:rsidP="00907C54">
      <w:pPr>
        <w:pStyle w:val="06-1"/>
        <w:ind w:left="633" w:hanging="345"/>
      </w:pPr>
      <w:r>
        <w:rPr>
          <w:rFonts w:hint="eastAsia"/>
        </w:rPr>
        <w:t>(</w:t>
      </w:r>
      <w:r w:rsidR="00C01512" w:rsidRPr="00C01512">
        <w:t>1</w:t>
      </w:r>
      <w:r>
        <w:rPr>
          <w:rFonts w:hint="eastAsia"/>
        </w:rPr>
        <w:t>)</w:t>
      </w:r>
      <w:r>
        <w:rPr>
          <w:rFonts w:hint="eastAsia"/>
        </w:rPr>
        <w:tab/>
      </w:r>
      <w:r w:rsidR="00C01512" w:rsidRPr="00C01512">
        <w:rPr>
          <w:rFonts w:hint="eastAsia"/>
        </w:rPr>
        <w:t>兩岸關係涉及美國在亞洲區域的發展與其整體戰略布局，且長期以來我國與美國關係因著《臺灣關係法》保持穩定，雖與美國沒有正式外交關係，但在民間（非官方）交流與商貿往來十分密切。此外，美國亦可依據《臺灣關係法》對臺軍售，以避免中國武力犯臺。</w:t>
      </w:r>
    </w:p>
    <w:p w:rsidR="00C01512" w:rsidRPr="00C01512" w:rsidRDefault="00907C54" w:rsidP="00907C54">
      <w:pPr>
        <w:pStyle w:val="06-1"/>
        <w:ind w:left="633" w:hanging="345"/>
      </w:pPr>
      <w:r>
        <w:rPr>
          <w:rFonts w:hint="eastAsia"/>
        </w:rPr>
        <w:t>(</w:t>
      </w:r>
      <w:r w:rsidR="00C01512" w:rsidRPr="00C01512">
        <w:t>2</w:t>
      </w:r>
      <w:r>
        <w:rPr>
          <w:rFonts w:hint="eastAsia"/>
        </w:rPr>
        <w:t>)</w:t>
      </w:r>
      <w:r>
        <w:rPr>
          <w:rFonts w:hint="eastAsia"/>
        </w:rPr>
        <w:tab/>
      </w:r>
      <w:r w:rsidR="00C01512" w:rsidRPr="00C01512">
        <w:rPr>
          <w:rFonts w:hint="eastAsia"/>
        </w:rPr>
        <w:t>中國的兩岸關係定調為「一個中國、一國兩制」最終達成統一。習近平此次於「告臺灣同胞書」</w:t>
      </w:r>
      <w:r w:rsidR="00C01512" w:rsidRPr="00C01512">
        <w:t>40</w:t>
      </w:r>
      <w:r w:rsidR="00C01512" w:rsidRPr="00C01512">
        <w:rPr>
          <w:rFonts w:hint="eastAsia"/>
        </w:rPr>
        <w:t>周年提出「習五條」，其中提及第二點的「探索兩制臺灣方案」，有報導指出習近平執政後首次公開發表專門對臺工作的綱領性講話，明確北京當前對臺政策為積極促統。</w:t>
      </w:r>
    </w:p>
    <w:p w:rsidR="00C01512" w:rsidRDefault="00C01512" w:rsidP="00F5074B">
      <w:pPr>
        <w:pStyle w:val="y--"/>
        <w:rPr>
          <w:rFonts w:hint="eastAsia"/>
        </w:rPr>
      </w:pPr>
    </w:p>
    <w:p w:rsidR="00907C54" w:rsidRDefault="00907C54" w:rsidP="00F5074B">
      <w:pPr>
        <w:pStyle w:val="y--"/>
        <w:rPr>
          <w:rFonts w:hint="eastAsia"/>
        </w:rPr>
      </w:pPr>
    </w:p>
    <w:p w:rsidR="00907C54" w:rsidRDefault="00907C54" w:rsidP="00F5074B">
      <w:pPr>
        <w:pStyle w:val="y--"/>
        <w:rPr>
          <w:rFonts w:hint="eastAsia"/>
        </w:rPr>
      </w:pPr>
    </w:p>
    <w:p w:rsidR="00756F79" w:rsidRDefault="00756F79" w:rsidP="00F5074B">
      <w:pPr>
        <w:pStyle w:val="y--"/>
        <w:rPr>
          <w:rFonts w:hint="eastAsia"/>
        </w:rPr>
      </w:pPr>
    </w:p>
    <w:p w:rsidR="00E24B1A" w:rsidRDefault="00E24B1A" w:rsidP="00F5074B">
      <w:pPr>
        <w:pStyle w:val="y--"/>
        <w:rPr>
          <w:rFonts w:hint="eastAsia"/>
        </w:rPr>
      </w:pPr>
    </w:p>
    <w:p w:rsidR="00907C54" w:rsidRDefault="00907C54" w:rsidP="00F5074B">
      <w:pPr>
        <w:pStyle w:val="y--"/>
        <w:rPr>
          <w:rFonts w:hint="eastAsia"/>
        </w:rPr>
      </w:pPr>
    </w:p>
    <w:p w:rsidR="00907C54" w:rsidRPr="00C01512" w:rsidRDefault="00907C54" w:rsidP="00F5074B">
      <w:pPr>
        <w:pStyle w:val="y--"/>
      </w:pPr>
      <w:r>
        <w:rPr>
          <w:noProof/>
        </w:rPr>
        <w:drawing>
          <wp:inline distT="0" distB="0" distL="0" distR="0" wp14:anchorId="1F94ABCD" wp14:editId="258F907F">
            <wp:extent cx="3123565" cy="504825"/>
            <wp:effectExtent l="0" t="0" r="635" b="9525"/>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3565" cy="504825"/>
                    </a:xfrm>
                    <a:prstGeom prst="rect">
                      <a:avLst/>
                    </a:prstGeom>
                    <a:noFill/>
                    <a:ln>
                      <a:noFill/>
                    </a:ln>
                  </pic:spPr>
                </pic:pic>
              </a:graphicData>
            </a:graphic>
          </wp:inline>
        </w:drawing>
      </w:r>
    </w:p>
    <w:p w:rsidR="00C01512" w:rsidRPr="00C01512" w:rsidRDefault="00C01512" w:rsidP="00907C54">
      <w:pPr>
        <w:pStyle w:val="05-1"/>
        <w:ind w:left="288" w:hanging="288"/>
      </w:pPr>
      <w:r w:rsidRPr="00C01512">
        <w:t>1</w:t>
      </w:r>
      <w:r w:rsidR="00907C54">
        <w:rPr>
          <w:rFonts w:hint="eastAsia"/>
        </w:rPr>
        <w:t>.</w:t>
      </w:r>
      <w:r w:rsidR="00907C54">
        <w:rPr>
          <w:rFonts w:hint="eastAsia"/>
        </w:rPr>
        <w:tab/>
      </w:r>
      <w:r w:rsidRPr="00C01512">
        <w:rPr>
          <w:rFonts w:hint="eastAsia"/>
        </w:rPr>
        <w:t>林顯明（</w:t>
      </w:r>
      <w:r w:rsidRPr="00C01512">
        <w:t>2016</w:t>
      </w:r>
      <w:r w:rsidRPr="00C01512">
        <w:rPr>
          <w:rFonts w:hint="eastAsia"/>
        </w:rPr>
        <w:t>），蔡英文兩岸關係政策論述之研究，新社會政策雙月刊，</w:t>
      </w:r>
      <w:r w:rsidRPr="00C01512">
        <w:t>45</w:t>
      </w:r>
      <w:r w:rsidRPr="00C01512">
        <w:rPr>
          <w:rFonts w:hint="eastAsia"/>
        </w:rPr>
        <w:t>，</w:t>
      </w:r>
      <w:r w:rsidRPr="00C01512">
        <w:t>p.77~94</w:t>
      </w:r>
      <w:r w:rsidRPr="00C01512">
        <w:rPr>
          <w:rFonts w:hint="eastAsia"/>
        </w:rPr>
        <w:t>。</w:t>
      </w:r>
    </w:p>
    <w:p w:rsidR="00C01512" w:rsidRPr="00C01512" w:rsidRDefault="00907C54" w:rsidP="00907C54">
      <w:pPr>
        <w:pStyle w:val="05-1"/>
        <w:ind w:left="288" w:hanging="288"/>
      </w:pPr>
      <w:r>
        <w:rPr>
          <w:rFonts w:hint="eastAsia"/>
        </w:rPr>
        <w:t>2.</w:t>
      </w:r>
      <w:r>
        <w:rPr>
          <w:rFonts w:hint="eastAsia"/>
        </w:rPr>
        <w:tab/>
      </w:r>
      <w:r w:rsidR="00C01512" w:rsidRPr="00C01512">
        <w:rPr>
          <w:rFonts w:hint="eastAsia"/>
        </w:rPr>
        <w:t>徐偉真（</w:t>
      </w:r>
      <w:r w:rsidR="00C01512" w:rsidRPr="00C01512">
        <w:t>2019</w:t>
      </w:r>
      <w:r w:rsidR="00C01512" w:rsidRPr="00C01512">
        <w:rPr>
          <w:rFonts w:hint="eastAsia"/>
        </w:rPr>
        <w:t>年</w:t>
      </w:r>
      <w:r w:rsidR="00C01512" w:rsidRPr="00C01512">
        <w:t>1</w:t>
      </w:r>
      <w:r w:rsidR="00C01512" w:rsidRPr="00C01512">
        <w:rPr>
          <w:rFonts w:hint="eastAsia"/>
        </w:rPr>
        <w:t>月</w:t>
      </w:r>
      <w:r w:rsidR="00C01512" w:rsidRPr="00C01512">
        <w:t>2</w:t>
      </w:r>
      <w:r w:rsidR="00C01512" w:rsidRPr="00C01512">
        <w:rPr>
          <w:rFonts w:hint="eastAsia"/>
        </w:rPr>
        <w:t>日）。學者：習近平「兩岸同屬一中」談話更針對美國。聯合新聞。</w:t>
      </w:r>
    </w:p>
    <w:p w:rsidR="00C01512" w:rsidRPr="00C01512" w:rsidRDefault="00907C54" w:rsidP="00907C54">
      <w:pPr>
        <w:pStyle w:val="05-1"/>
        <w:ind w:left="288" w:hanging="288"/>
      </w:pPr>
      <w:r>
        <w:rPr>
          <w:rFonts w:hint="eastAsia"/>
        </w:rPr>
        <w:t>3.</w:t>
      </w:r>
      <w:r>
        <w:rPr>
          <w:rFonts w:hint="eastAsia"/>
        </w:rPr>
        <w:tab/>
      </w:r>
      <w:r w:rsidR="00C01512" w:rsidRPr="00C01512">
        <w:rPr>
          <w:rFonts w:hint="eastAsia"/>
        </w:rPr>
        <w:t>王子寧（</w:t>
      </w:r>
      <w:r w:rsidR="00C01512" w:rsidRPr="00C01512">
        <w:t>2018</w:t>
      </w:r>
      <w:r w:rsidR="00C01512" w:rsidRPr="00C01512">
        <w:rPr>
          <w:rFonts w:hint="eastAsia"/>
        </w:rPr>
        <w:t>年</w:t>
      </w:r>
      <w:r w:rsidR="00C01512" w:rsidRPr="00C01512">
        <w:t>10</w:t>
      </w:r>
      <w:r w:rsidR="00C01512" w:rsidRPr="00C01512">
        <w:rPr>
          <w:rFonts w:hint="eastAsia"/>
        </w:rPr>
        <w:t>月</w:t>
      </w:r>
      <w:r w:rsidR="00C01512" w:rsidRPr="00C01512">
        <w:t>11</w:t>
      </w:r>
      <w:r w:rsidR="00C01512" w:rsidRPr="00C01512">
        <w:rPr>
          <w:rFonts w:hint="eastAsia"/>
        </w:rPr>
        <w:t>日）。「四不會」取代四不、強調臺灣民主　蔡英文國慶演說更親美了。信傳媒。</w:t>
      </w:r>
    </w:p>
    <w:p w:rsidR="00C01512" w:rsidRDefault="00C01512" w:rsidP="00F5074B">
      <w:pPr>
        <w:pStyle w:val="y--"/>
        <w:rPr>
          <w:rFonts w:hint="eastAsia"/>
        </w:rPr>
      </w:pPr>
    </w:p>
    <w:p w:rsidR="00756F79" w:rsidRDefault="00756F79" w:rsidP="00F5074B">
      <w:pPr>
        <w:pStyle w:val="y--"/>
        <w:rPr>
          <w:rFonts w:hint="eastAsia"/>
        </w:rPr>
      </w:pPr>
    </w:p>
    <w:p w:rsidR="00756F79" w:rsidRDefault="00756F79" w:rsidP="00F5074B">
      <w:pPr>
        <w:pStyle w:val="y--"/>
        <w:rPr>
          <w:rFonts w:hint="eastAsia"/>
        </w:rPr>
      </w:pPr>
    </w:p>
    <w:p w:rsidR="00756F79" w:rsidRDefault="00756F79" w:rsidP="00F5074B">
      <w:pPr>
        <w:pStyle w:val="y--"/>
        <w:rPr>
          <w:rFonts w:hint="eastAsia"/>
        </w:rPr>
      </w:pPr>
    </w:p>
    <w:p w:rsidR="00E24B1A" w:rsidRDefault="00E24B1A" w:rsidP="00F5074B">
      <w:pPr>
        <w:pStyle w:val="y--"/>
        <w:rPr>
          <w:rFonts w:hint="eastAsia"/>
        </w:rPr>
      </w:pPr>
      <w:bookmarkStart w:id="0" w:name="_GoBack"/>
      <w:bookmarkEnd w:id="0"/>
    </w:p>
    <w:p w:rsidR="00756F79" w:rsidRDefault="00756F79" w:rsidP="00F5074B">
      <w:pPr>
        <w:pStyle w:val="y--"/>
        <w:rPr>
          <w:rFonts w:hint="eastAsia"/>
        </w:rPr>
      </w:pPr>
    </w:p>
    <w:p w:rsidR="00756F79" w:rsidRPr="00C01512" w:rsidRDefault="00756F79" w:rsidP="00756F79">
      <w:pPr>
        <w:pStyle w:val="ac"/>
        <w:ind w:left="315" w:hanging="315"/>
      </w:pPr>
      <w:r w:rsidRPr="00E31B4A">
        <w:rPr>
          <w:rFonts w:hint="eastAsia"/>
          <w:b/>
          <w:color w:val="FFFFFF"/>
          <w:shd w:val="clear" w:color="auto" w:fill="FF00FF"/>
        </w:rPr>
        <w:t>試題解析</w:t>
      </w:r>
    </w:p>
    <w:p w:rsidR="00C01512" w:rsidRPr="00C01512" w:rsidRDefault="00C01512" w:rsidP="00756F79">
      <w:pPr>
        <w:pStyle w:val="ac"/>
        <w:ind w:leftChars="46" w:left="316" w:hangingChars="100" w:hanging="210"/>
      </w:pPr>
      <w:r w:rsidRPr="00C01512">
        <w:t>1.</w:t>
      </w:r>
      <w:r w:rsidR="00756F79">
        <w:rPr>
          <w:rFonts w:hint="eastAsia"/>
        </w:rPr>
        <w:tab/>
      </w:r>
      <w:r w:rsidR="00F61520">
        <w:rPr>
          <w:rFonts w:hint="eastAsia"/>
        </w:rPr>
        <w:t>(</w:t>
      </w:r>
      <w:r w:rsidR="00F61520">
        <w:rPr>
          <w:rFonts w:hint="eastAsia"/>
        </w:rPr>
        <w:t>甲</w:t>
      </w:r>
      <w:r w:rsidR="00F61520">
        <w:rPr>
          <w:rFonts w:hint="eastAsia"/>
        </w:rPr>
        <w:t>)</w:t>
      </w:r>
      <w:r w:rsidRPr="00C01512">
        <w:rPr>
          <w:rFonts w:hint="eastAsia"/>
        </w:rPr>
        <w:t>中國兩岸政策的一貫立場為「一個中國」，提出「一國兩制」，試圖統一；</w:t>
      </w:r>
      <w:r w:rsidR="00F61520">
        <w:rPr>
          <w:rFonts w:hint="eastAsia"/>
        </w:rPr>
        <w:t>(</w:t>
      </w:r>
      <w:r w:rsidR="00F61520">
        <w:rPr>
          <w:rFonts w:hint="eastAsia"/>
        </w:rPr>
        <w:t>乙</w:t>
      </w:r>
      <w:r w:rsidR="00F61520">
        <w:rPr>
          <w:rFonts w:hint="eastAsia"/>
        </w:rPr>
        <w:t>)</w:t>
      </w:r>
      <w:r w:rsidRPr="00C01512">
        <w:rPr>
          <w:rFonts w:hint="eastAsia"/>
        </w:rPr>
        <w:t>蔡英文總統第一個正式提出的兩岸政策為「四不」：「我們的善意不變、承諾不變、不會走回對抗的老路，但也不會在壓力下屈服」。</w:t>
      </w:r>
    </w:p>
    <w:p w:rsidR="009D15C1" w:rsidRPr="00C01512" w:rsidRDefault="00C01512" w:rsidP="00756F79">
      <w:pPr>
        <w:pStyle w:val="ac"/>
        <w:ind w:leftChars="46" w:left="316" w:hangingChars="100" w:hanging="210"/>
      </w:pPr>
      <w:r w:rsidRPr="00C01512">
        <w:t>2.</w:t>
      </w:r>
      <w:r w:rsidR="00756F79">
        <w:rPr>
          <w:rFonts w:hint="eastAsia"/>
        </w:rPr>
        <w:tab/>
        <w:t>(</w:t>
      </w:r>
      <w:r w:rsidRPr="00C01512">
        <w:t>A</w:t>
      </w:r>
      <w:r w:rsidR="00756F79">
        <w:rPr>
          <w:rFonts w:hint="eastAsia"/>
        </w:rPr>
        <w:t>)</w:t>
      </w:r>
      <w:r w:rsidRPr="00C01512">
        <w:rPr>
          <w:rFonts w:hint="eastAsia"/>
        </w:rPr>
        <w:t>應為《臺灣關係法》；</w:t>
      </w:r>
      <w:r w:rsidR="00756F79">
        <w:rPr>
          <w:rFonts w:hint="eastAsia"/>
        </w:rPr>
        <w:t>(</w:t>
      </w:r>
      <w:r w:rsidRPr="00C01512">
        <w:t>C</w:t>
      </w:r>
      <w:r w:rsidR="00756F79">
        <w:rPr>
          <w:rFonts w:hint="eastAsia"/>
        </w:rPr>
        <w:t>)</w:t>
      </w:r>
      <w:r w:rsidRPr="00C01512">
        <w:rPr>
          <w:rFonts w:hint="eastAsia"/>
        </w:rPr>
        <w:t>三個公報的內涵圍繞著「一個中國」；</w:t>
      </w:r>
      <w:r w:rsidR="00756F79">
        <w:rPr>
          <w:rFonts w:hint="eastAsia"/>
        </w:rPr>
        <w:t>(</w:t>
      </w:r>
      <w:r w:rsidRPr="00C01512">
        <w:t>D</w:t>
      </w:r>
      <w:r w:rsidR="00756F79">
        <w:rPr>
          <w:rFonts w:hint="eastAsia"/>
        </w:rPr>
        <w:t>)</w:t>
      </w:r>
      <w:r w:rsidRPr="00C01512">
        <w:rPr>
          <w:rFonts w:hint="eastAsia"/>
        </w:rPr>
        <w:t>《臺灣關係法》為美國國內法之地位來規範美國和臺灣的關係，以維持臺、美兩國在沒有外交關係的情況下，美國政府應給予中華民國政府與其他主權國家同等的待遇。美國得以協助臺灣人民，確保臺灣的安全、和平與穩定，維護臺海和平安全，在不受任何威脅下，有決定臺灣前途之權利。</w:t>
      </w:r>
    </w:p>
    <w:sectPr w:rsidR="009D15C1" w:rsidRPr="00C01512" w:rsidSect="00C1507B">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333" w:rsidRDefault="006F6333" w:rsidP="0035379E">
      <w:pPr>
        <w:ind w:firstLine="460"/>
      </w:pPr>
      <w:r>
        <w:separator/>
      </w:r>
    </w:p>
  </w:endnote>
  <w:endnote w:type="continuationSeparator" w:id="0">
    <w:p w:rsidR="006F6333" w:rsidRDefault="006F6333" w:rsidP="0035379E">
      <w:pPr>
        <w:ind w:firstLine="4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64" w:rsidRDefault="006D5C64" w:rsidP="006D5C64">
    <w:pPr>
      <w:pStyle w:val="a7"/>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64" w:rsidRDefault="006D5C64" w:rsidP="006D5C64">
    <w:pPr>
      <w:pStyle w:val="a7"/>
      <w:ind w:firstLine="4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64" w:rsidRDefault="006D5C64" w:rsidP="006D5C64">
    <w:pPr>
      <w:pStyle w:val="a7"/>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333" w:rsidRDefault="006F6333" w:rsidP="0035379E">
      <w:pPr>
        <w:ind w:firstLine="460"/>
      </w:pPr>
      <w:r>
        <w:separator/>
      </w:r>
    </w:p>
  </w:footnote>
  <w:footnote w:type="continuationSeparator" w:id="0">
    <w:p w:rsidR="006F6333" w:rsidRDefault="006F6333" w:rsidP="0035379E">
      <w:pPr>
        <w:ind w:firstLine="4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64" w:rsidRDefault="006D5C64" w:rsidP="006D5C64">
    <w:pPr>
      <w:pStyle w:val="a5"/>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64" w:rsidRDefault="006D5C64" w:rsidP="006D5C64">
    <w:pPr>
      <w:pStyle w:val="a5"/>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64" w:rsidRDefault="006D5C64" w:rsidP="006D5C64">
    <w:pPr>
      <w:pStyle w:val="a5"/>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639F9"/>
    <w:multiLevelType w:val="hybridMultilevel"/>
    <w:tmpl w:val="8250ABDE"/>
    <w:lvl w:ilvl="0" w:tplc="1FAEA0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00597A"/>
    <w:multiLevelType w:val="hybridMultilevel"/>
    <w:tmpl w:val="C076076C"/>
    <w:lvl w:ilvl="0" w:tplc="F1803D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E701D7"/>
    <w:multiLevelType w:val="hybridMultilevel"/>
    <w:tmpl w:val="41941BF4"/>
    <w:lvl w:ilvl="0" w:tplc="F552EA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3571ADE"/>
    <w:multiLevelType w:val="hybridMultilevel"/>
    <w:tmpl w:val="CA92BC6A"/>
    <w:lvl w:ilvl="0" w:tplc="309C2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B5D03F7"/>
    <w:multiLevelType w:val="hybridMultilevel"/>
    <w:tmpl w:val="23607B84"/>
    <w:lvl w:ilvl="0" w:tplc="960602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5E13E6B"/>
    <w:multiLevelType w:val="hybridMultilevel"/>
    <w:tmpl w:val="E482FDAC"/>
    <w:lvl w:ilvl="0" w:tplc="DC44D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90B07AD"/>
    <w:multiLevelType w:val="hybridMultilevel"/>
    <w:tmpl w:val="15549D6E"/>
    <w:lvl w:ilvl="0" w:tplc="284095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A353E26"/>
    <w:multiLevelType w:val="hybridMultilevel"/>
    <w:tmpl w:val="FAC4D8EC"/>
    <w:lvl w:ilvl="0" w:tplc="F6B63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7234B9B"/>
    <w:multiLevelType w:val="hybridMultilevel"/>
    <w:tmpl w:val="DC321366"/>
    <w:lvl w:ilvl="0" w:tplc="CEA2D5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4"/>
  </w:num>
  <w:num w:numId="4">
    <w:abstractNumId w:val="6"/>
  </w:num>
  <w:num w:numId="5">
    <w:abstractNumId w:val="3"/>
  </w:num>
  <w:num w:numId="6">
    <w:abstractNumId w:val="0"/>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88"/>
    <w:rsid w:val="000003EF"/>
    <w:rsid w:val="00005AF6"/>
    <w:rsid w:val="0001076D"/>
    <w:rsid w:val="000120A2"/>
    <w:rsid w:val="00012816"/>
    <w:rsid w:val="00017FFD"/>
    <w:rsid w:val="00024397"/>
    <w:rsid w:val="0002534C"/>
    <w:rsid w:val="00025419"/>
    <w:rsid w:val="000258CE"/>
    <w:rsid w:val="000269A8"/>
    <w:rsid w:val="00026A54"/>
    <w:rsid w:val="00027052"/>
    <w:rsid w:val="00032196"/>
    <w:rsid w:val="00033C63"/>
    <w:rsid w:val="0003478B"/>
    <w:rsid w:val="0003578E"/>
    <w:rsid w:val="00040DBD"/>
    <w:rsid w:val="000413C3"/>
    <w:rsid w:val="0004270C"/>
    <w:rsid w:val="00043B57"/>
    <w:rsid w:val="0004475B"/>
    <w:rsid w:val="00045512"/>
    <w:rsid w:val="00052A45"/>
    <w:rsid w:val="00052A6E"/>
    <w:rsid w:val="0005366B"/>
    <w:rsid w:val="00057DF1"/>
    <w:rsid w:val="000607A7"/>
    <w:rsid w:val="0006094D"/>
    <w:rsid w:val="00062740"/>
    <w:rsid w:val="0006424D"/>
    <w:rsid w:val="00064BCB"/>
    <w:rsid w:val="00065777"/>
    <w:rsid w:val="000663BD"/>
    <w:rsid w:val="0007066A"/>
    <w:rsid w:val="00075C26"/>
    <w:rsid w:val="000770E5"/>
    <w:rsid w:val="00083EF3"/>
    <w:rsid w:val="00087818"/>
    <w:rsid w:val="00092BC9"/>
    <w:rsid w:val="000A2420"/>
    <w:rsid w:val="000A2D5C"/>
    <w:rsid w:val="000A41D6"/>
    <w:rsid w:val="000A6F97"/>
    <w:rsid w:val="000A7392"/>
    <w:rsid w:val="000B5002"/>
    <w:rsid w:val="000C1209"/>
    <w:rsid w:val="000C173C"/>
    <w:rsid w:val="000C34FE"/>
    <w:rsid w:val="000C5050"/>
    <w:rsid w:val="000C540A"/>
    <w:rsid w:val="000C7FF5"/>
    <w:rsid w:val="000D55BD"/>
    <w:rsid w:val="000D607F"/>
    <w:rsid w:val="000D634C"/>
    <w:rsid w:val="000D6902"/>
    <w:rsid w:val="000F0567"/>
    <w:rsid w:val="000F173C"/>
    <w:rsid w:val="000F1775"/>
    <w:rsid w:val="000F1E3E"/>
    <w:rsid w:val="000F2555"/>
    <w:rsid w:val="000F545B"/>
    <w:rsid w:val="000F6923"/>
    <w:rsid w:val="000F6AC9"/>
    <w:rsid w:val="00102D63"/>
    <w:rsid w:val="00104120"/>
    <w:rsid w:val="001108AB"/>
    <w:rsid w:val="00110C01"/>
    <w:rsid w:val="00112A22"/>
    <w:rsid w:val="001138F5"/>
    <w:rsid w:val="001209E5"/>
    <w:rsid w:val="00130D4F"/>
    <w:rsid w:val="00131FD1"/>
    <w:rsid w:val="001545EC"/>
    <w:rsid w:val="00157BCD"/>
    <w:rsid w:val="001640B3"/>
    <w:rsid w:val="001668A6"/>
    <w:rsid w:val="00166D07"/>
    <w:rsid w:val="00171EF7"/>
    <w:rsid w:val="00172537"/>
    <w:rsid w:val="00172A4B"/>
    <w:rsid w:val="00185135"/>
    <w:rsid w:val="00185361"/>
    <w:rsid w:val="001872C8"/>
    <w:rsid w:val="00193F85"/>
    <w:rsid w:val="001A1B73"/>
    <w:rsid w:val="001A41B1"/>
    <w:rsid w:val="001A6A89"/>
    <w:rsid w:val="001B22C5"/>
    <w:rsid w:val="001B2E9B"/>
    <w:rsid w:val="001B3196"/>
    <w:rsid w:val="001B48F5"/>
    <w:rsid w:val="001B5F82"/>
    <w:rsid w:val="001B7BCC"/>
    <w:rsid w:val="001C0471"/>
    <w:rsid w:val="001C692B"/>
    <w:rsid w:val="001C6A92"/>
    <w:rsid w:val="001C7820"/>
    <w:rsid w:val="001D08C9"/>
    <w:rsid w:val="001D0A92"/>
    <w:rsid w:val="001D1D5D"/>
    <w:rsid w:val="001D508B"/>
    <w:rsid w:val="001D536C"/>
    <w:rsid w:val="001E004B"/>
    <w:rsid w:val="001E2F67"/>
    <w:rsid w:val="001F5E1A"/>
    <w:rsid w:val="001F7CE6"/>
    <w:rsid w:val="00205B4D"/>
    <w:rsid w:val="00207683"/>
    <w:rsid w:val="00214E06"/>
    <w:rsid w:val="00215ED8"/>
    <w:rsid w:val="00217A40"/>
    <w:rsid w:val="0022011F"/>
    <w:rsid w:val="00223776"/>
    <w:rsid w:val="0022445E"/>
    <w:rsid w:val="00232F68"/>
    <w:rsid w:val="00236A17"/>
    <w:rsid w:val="00251489"/>
    <w:rsid w:val="002546ED"/>
    <w:rsid w:val="00256067"/>
    <w:rsid w:val="00256EFB"/>
    <w:rsid w:val="00265FAE"/>
    <w:rsid w:val="0027128E"/>
    <w:rsid w:val="002731C1"/>
    <w:rsid w:val="0027377B"/>
    <w:rsid w:val="0027564C"/>
    <w:rsid w:val="00276205"/>
    <w:rsid w:val="0028082E"/>
    <w:rsid w:val="00280BE0"/>
    <w:rsid w:val="00280BF2"/>
    <w:rsid w:val="00280FA5"/>
    <w:rsid w:val="002827BC"/>
    <w:rsid w:val="00282A67"/>
    <w:rsid w:val="00283764"/>
    <w:rsid w:val="00293EB8"/>
    <w:rsid w:val="002A37FC"/>
    <w:rsid w:val="002B0DD8"/>
    <w:rsid w:val="002B1BEE"/>
    <w:rsid w:val="002B5C0A"/>
    <w:rsid w:val="002B6704"/>
    <w:rsid w:val="002B70ED"/>
    <w:rsid w:val="002C7E5E"/>
    <w:rsid w:val="002D4ACF"/>
    <w:rsid w:val="002D70D0"/>
    <w:rsid w:val="002D7D31"/>
    <w:rsid w:val="002E6AAD"/>
    <w:rsid w:val="002F1C89"/>
    <w:rsid w:val="002F2A3B"/>
    <w:rsid w:val="00300A1F"/>
    <w:rsid w:val="00304366"/>
    <w:rsid w:val="0030566C"/>
    <w:rsid w:val="003072CB"/>
    <w:rsid w:val="0031093C"/>
    <w:rsid w:val="00312129"/>
    <w:rsid w:val="0031344A"/>
    <w:rsid w:val="00314A54"/>
    <w:rsid w:val="00314F7C"/>
    <w:rsid w:val="00320F15"/>
    <w:rsid w:val="00324086"/>
    <w:rsid w:val="00324D2C"/>
    <w:rsid w:val="0032677E"/>
    <w:rsid w:val="003312C3"/>
    <w:rsid w:val="0034673A"/>
    <w:rsid w:val="00352257"/>
    <w:rsid w:val="0035379E"/>
    <w:rsid w:val="00356256"/>
    <w:rsid w:val="003606C2"/>
    <w:rsid w:val="00362ADE"/>
    <w:rsid w:val="00362B71"/>
    <w:rsid w:val="00362D52"/>
    <w:rsid w:val="003642AC"/>
    <w:rsid w:val="00372BB8"/>
    <w:rsid w:val="00373C19"/>
    <w:rsid w:val="003761A0"/>
    <w:rsid w:val="00376BBF"/>
    <w:rsid w:val="003875C8"/>
    <w:rsid w:val="00387DF0"/>
    <w:rsid w:val="00394E24"/>
    <w:rsid w:val="00397872"/>
    <w:rsid w:val="003B0C54"/>
    <w:rsid w:val="003B1E22"/>
    <w:rsid w:val="003B3EE1"/>
    <w:rsid w:val="003B40A5"/>
    <w:rsid w:val="003C0905"/>
    <w:rsid w:val="003D2C82"/>
    <w:rsid w:val="003D6515"/>
    <w:rsid w:val="003D692D"/>
    <w:rsid w:val="003E1D2C"/>
    <w:rsid w:val="003E77D1"/>
    <w:rsid w:val="003E791B"/>
    <w:rsid w:val="00402A5F"/>
    <w:rsid w:val="00403B1C"/>
    <w:rsid w:val="00403C1E"/>
    <w:rsid w:val="00404596"/>
    <w:rsid w:val="00410BB1"/>
    <w:rsid w:val="00410E30"/>
    <w:rsid w:val="0041365B"/>
    <w:rsid w:val="00413D9D"/>
    <w:rsid w:val="0041604A"/>
    <w:rsid w:val="00420B64"/>
    <w:rsid w:val="0042163C"/>
    <w:rsid w:val="00424CA5"/>
    <w:rsid w:val="00434B50"/>
    <w:rsid w:val="00435894"/>
    <w:rsid w:val="004440E3"/>
    <w:rsid w:val="00445CD6"/>
    <w:rsid w:val="004512AC"/>
    <w:rsid w:val="00451E3E"/>
    <w:rsid w:val="00452101"/>
    <w:rsid w:val="00453831"/>
    <w:rsid w:val="00453BA9"/>
    <w:rsid w:val="00457BD0"/>
    <w:rsid w:val="004607A7"/>
    <w:rsid w:val="00461AA6"/>
    <w:rsid w:val="00463D0F"/>
    <w:rsid w:val="004679E8"/>
    <w:rsid w:val="00467E07"/>
    <w:rsid w:val="00476C52"/>
    <w:rsid w:val="004774F9"/>
    <w:rsid w:val="00477601"/>
    <w:rsid w:val="00481872"/>
    <w:rsid w:val="00483811"/>
    <w:rsid w:val="0048580B"/>
    <w:rsid w:val="004872E8"/>
    <w:rsid w:val="00487C28"/>
    <w:rsid w:val="00495DB5"/>
    <w:rsid w:val="00497C95"/>
    <w:rsid w:val="004A3C2E"/>
    <w:rsid w:val="004B069B"/>
    <w:rsid w:val="004B1D75"/>
    <w:rsid w:val="004B489C"/>
    <w:rsid w:val="004B5CCD"/>
    <w:rsid w:val="004C162D"/>
    <w:rsid w:val="004C6BE6"/>
    <w:rsid w:val="004D0083"/>
    <w:rsid w:val="004D5CBB"/>
    <w:rsid w:val="004D6E9F"/>
    <w:rsid w:val="004D7CAD"/>
    <w:rsid w:val="004E0609"/>
    <w:rsid w:val="004E1D9C"/>
    <w:rsid w:val="004E2DE9"/>
    <w:rsid w:val="004E3BE7"/>
    <w:rsid w:val="004E77FF"/>
    <w:rsid w:val="004F26A0"/>
    <w:rsid w:val="004F3A07"/>
    <w:rsid w:val="004F5304"/>
    <w:rsid w:val="004F7D3F"/>
    <w:rsid w:val="005048C3"/>
    <w:rsid w:val="00504955"/>
    <w:rsid w:val="00505C6F"/>
    <w:rsid w:val="00506ED5"/>
    <w:rsid w:val="00511CB0"/>
    <w:rsid w:val="00512BFF"/>
    <w:rsid w:val="0051389A"/>
    <w:rsid w:val="0051433C"/>
    <w:rsid w:val="005205C0"/>
    <w:rsid w:val="00521BEA"/>
    <w:rsid w:val="00524465"/>
    <w:rsid w:val="0052552F"/>
    <w:rsid w:val="00533D7C"/>
    <w:rsid w:val="005343A9"/>
    <w:rsid w:val="00535CB5"/>
    <w:rsid w:val="00536DB2"/>
    <w:rsid w:val="005445E2"/>
    <w:rsid w:val="00545526"/>
    <w:rsid w:val="00551CE5"/>
    <w:rsid w:val="00552BB7"/>
    <w:rsid w:val="00553A0D"/>
    <w:rsid w:val="005617B5"/>
    <w:rsid w:val="005630CE"/>
    <w:rsid w:val="00564F46"/>
    <w:rsid w:val="00564F6F"/>
    <w:rsid w:val="0056546A"/>
    <w:rsid w:val="00572A6E"/>
    <w:rsid w:val="00574E26"/>
    <w:rsid w:val="00576646"/>
    <w:rsid w:val="005827AD"/>
    <w:rsid w:val="00583368"/>
    <w:rsid w:val="00584E6C"/>
    <w:rsid w:val="0058704C"/>
    <w:rsid w:val="00590C5E"/>
    <w:rsid w:val="005A4BA8"/>
    <w:rsid w:val="005B0969"/>
    <w:rsid w:val="005B2012"/>
    <w:rsid w:val="005B263B"/>
    <w:rsid w:val="005B4520"/>
    <w:rsid w:val="005B7049"/>
    <w:rsid w:val="005C0653"/>
    <w:rsid w:val="005C7DAD"/>
    <w:rsid w:val="005D44D8"/>
    <w:rsid w:val="005D46E8"/>
    <w:rsid w:val="005D500A"/>
    <w:rsid w:val="005D5308"/>
    <w:rsid w:val="005D56EB"/>
    <w:rsid w:val="005D5A6E"/>
    <w:rsid w:val="005E0545"/>
    <w:rsid w:val="005E0FE0"/>
    <w:rsid w:val="005E5E0C"/>
    <w:rsid w:val="005F3E60"/>
    <w:rsid w:val="005F64C0"/>
    <w:rsid w:val="005F6B27"/>
    <w:rsid w:val="005F6D13"/>
    <w:rsid w:val="00600AF3"/>
    <w:rsid w:val="0060176C"/>
    <w:rsid w:val="00606FCD"/>
    <w:rsid w:val="00615813"/>
    <w:rsid w:val="00615C23"/>
    <w:rsid w:val="0062095E"/>
    <w:rsid w:val="00620E3E"/>
    <w:rsid w:val="006217C1"/>
    <w:rsid w:val="006218FA"/>
    <w:rsid w:val="00622CFD"/>
    <w:rsid w:val="006345BB"/>
    <w:rsid w:val="006353AA"/>
    <w:rsid w:val="006363F6"/>
    <w:rsid w:val="006373D5"/>
    <w:rsid w:val="00637A97"/>
    <w:rsid w:val="006402C1"/>
    <w:rsid w:val="00642BC5"/>
    <w:rsid w:val="0064324A"/>
    <w:rsid w:val="0065156C"/>
    <w:rsid w:val="0065175A"/>
    <w:rsid w:val="00653DF9"/>
    <w:rsid w:val="00654F18"/>
    <w:rsid w:val="00654F2E"/>
    <w:rsid w:val="006603AC"/>
    <w:rsid w:val="00660846"/>
    <w:rsid w:val="00664EBB"/>
    <w:rsid w:val="00672D81"/>
    <w:rsid w:val="00675B7B"/>
    <w:rsid w:val="006772F9"/>
    <w:rsid w:val="00680B57"/>
    <w:rsid w:val="006824E0"/>
    <w:rsid w:val="00682A1F"/>
    <w:rsid w:val="00684C70"/>
    <w:rsid w:val="006850CE"/>
    <w:rsid w:val="00693E80"/>
    <w:rsid w:val="006958A4"/>
    <w:rsid w:val="006A3422"/>
    <w:rsid w:val="006A533D"/>
    <w:rsid w:val="006A684D"/>
    <w:rsid w:val="006A6EC3"/>
    <w:rsid w:val="006B30AE"/>
    <w:rsid w:val="006C31FE"/>
    <w:rsid w:val="006C3AB2"/>
    <w:rsid w:val="006C6450"/>
    <w:rsid w:val="006D1CAB"/>
    <w:rsid w:val="006D33FA"/>
    <w:rsid w:val="006D5C64"/>
    <w:rsid w:val="006D7C61"/>
    <w:rsid w:val="006E4C72"/>
    <w:rsid w:val="006E4E82"/>
    <w:rsid w:val="006F2DCF"/>
    <w:rsid w:val="006F6333"/>
    <w:rsid w:val="006F7970"/>
    <w:rsid w:val="006F7C48"/>
    <w:rsid w:val="00704117"/>
    <w:rsid w:val="00717A00"/>
    <w:rsid w:val="00724A59"/>
    <w:rsid w:val="007250AB"/>
    <w:rsid w:val="00732166"/>
    <w:rsid w:val="0074050D"/>
    <w:rsid w:val="0074348B"/>
    <w:rsid w:val="00745EE7"/>
    <w:rsid w:val="007478B0"/>
    <w:rsid w:val="00750C4E"/>
    <w:rsid w:val="007557B3"/>
    <w:rsid w:val="00756F79"/>
    <w:rsid w:val="00764F3D"/>
    <w:rsid w:val="00773B88"/>
    <w:rsid w:val="00784839"/>
    <w:rsid w:val="00787ADC"/>
    <w:rsid w:val="00792CFA"/>
    <w:rsid w:val="007939D7"/>
    <w:rsid w:val="00794F51"/>
    <w:rsid w:val="007A0B81"/>
    <w:rsid w:val="007A212E"/>
    <w:rsid w:val="007A27EE"/>
    <w:rsid w:val="007A4C68"/>
    <w:rsid w:val="007A5E57"/>
    <w:rsid w:val="007B0AE0"/>
    <w:rsid w:val="007B2B7E"/>
    <w:rsid w:val="007B34D7"/>
    <w:rsid w:val="007B3862"/>
    <w:rsid w:val="007B681B"/>
    <w:rsid w:val="007C4ACA"/>
    <w:rsid w:val="007C599B"/>
    <w:rsid w:val="007D290D"/>
    <w:rsid w:val="007D3F13"/>
    <w:rsid w:val="007E0BD5"/>
    <w:rsid w:val="007E5DC0"/>
    <w:rsid w:val="007F49DF"/>
    <w:rsid w:val="007F6927"/>
    <w:rsid w:val="00801697"/>
    <w:rsid w:val="00802852"/>
    <w:rsid w:val="0080600D"/>
    <w:rsid w:val="00806F4A"/>
    <w:rsid w:val="0081206E"/>
    <w:rsid w:val="00813FCE"/>
    <w:rsid w:val="008161C1"/>
    <w:rsid w:val="008177D7"/>
    <w:rsid w:val="00817D10"/>
    <w:rsid w:val="00817D64"/>
    <w:rsid w:val="008231D5"/>
    <w:rsid w:val="0083717A"/>
    <w:rsid w:val="00837E64"/>
    <w:rsid w:val="00851567"/>
    <w:rsid w:val="008519A4"/>
    <w:rsid w:val="0085428C"/>
    <w:rsid w:val="00855141"/>
    <w:rsid w:val="00857A28"/>
    <w:rsid w:val="00860B71"/>
    <w:rsid w:val="00863328"/>
    <w:rsid w:val="00864357"/>
    <w:rsid w:val="00867AA2"/>
    <w:rsid w:val="0087099F"/>
    <w:rsid w:val="00870ABD"/>
    <w:rsid w:val="0087508B"/>
    <w:rsid w:val="00876FEE"/>
    <w:rsid w:val="008861E8"/>
    <w:rsid w:val="008864BE"/>
    <w:rsid w:val="00887C4A"/>
    <w:rsid w:val="008A1F9B"/>
    <w:rsid w:val="008A756F"/>
    <w:rsid w:val="008B1379"/>
    <w:rsid w:val="008B2C53"/>
    <w:rsid w:val="008B3D46"/>
    <w:rsid w:val="008B52F4"/>
    <w:rsid w:val="008C1E5E"/>
    <w:rsid w:val="008C2EDA"/>
    <w:rsid w:val="008C5C31"/>
    <w:rsid w:val="008C6480"/>
    <w:rsid w:val="008C7C20"/>
    <w:rsid w:val="008D0FE8"/>
    <w:rsid w:val="008D1C1B"/>
    <w:rsid w:val="008D4327"/>
    <w:rsid w:val="008D461C"/>
    <w:rsid w:val="008D496F"/>
    <w:rsid w:val="008D4D70"/>
    <w:rsid w:val="008E2238"/>
    <w:rsid w:val="008E2269"/>
    <w:rsid w:val="008E645C"/>
    <w:rsid w:val="008F05CA"/>
    <w:rsid w:val="008F7D87"/>
    <w:rsid w:val="009046DC"/>
    <w:rsid w:val="00907C54"/>
    <w:rsid w:val="00910444"/>
    <w:rsid w:val="00911980"/>
    <w:rsid w:val="009145B3"/>
    <w:rsid w:val="009147E8"/>
    <w:rsid w:val="00921465"/>
    <w:rsid w:val="00922FFC"/>
    <w:rsid w:val="00923D54"/>
    <w:rsid w:val="0092487D"/>
    <w:rsid w:val="009254AE"/>
    <w:rsid w:val="00925C14"/>
    <w:rsid w:val="00927A22"/>
    <w:rsid w:val="00931DCC"/>
    <w:rsid w:val="00943878"/>
    <w:rsid w:val="009501F2"/>
    <w:rsid w:val="009540F2"/>
    <w:rsid w:val="0095444C"/>
    <w:rsid w:val="00955098"/>
    <w:rsid w:val="0095726D"/>
    <w:rsid w:val="009576E2"/>
    <w:rsid w:val="00957B54"/>
    <w:rsid w:val="00963837"/>
    <w:rsid w:val="00963EB5"/>
    <w:rsid w:val="0096410D"/>
    <w:rsid w:val="00964702"/>
    <w:rsid w:val="009654EA"/>
    <w:rsid w:val="00967485"/>
    <w:rsid w:val="00967C79"/>
    <w:rsid w:val="00971F72"/>
    <w:rsid w:val="00974A9E"/>
    <w:rsid w:val="00975859"/>
    <w:rsid w:val="00983DD9"/>
    <w:rsid w:val="00985E47"/>
    <w:rsid w:val="009949CF"/>
    <w:rsid w:val="00996CE6"/>
    <w:rsid w:val="009A32BE"/>
    <w:rsid w:val="009B0CA2"/>
    <w:rsid w:val="009C008F"/>
    <w:rsid w:val="009C01ED"/>
    <w:rsid w:val="009C1389"/>
    <w:rsid w:val="009C4D0A"/>
    <w:rsid w:val="009C5FEE"/>
    <w:rsid w:val="009D0BE4"/>
    <w:rsid w:val="009D15C1"/>
    <w:rsid w:val="009D32A3"/>
    <w:rsid w:val="009D68BB"/>
    <w:rsid w:val="009E006C"/>
    <w:rsid w:val="009E26C3"/>
    <w:rsid w:val="009E3F0D"/>
    <w:rsid w:val="009F4443"/>
    <w:rsid w:val="009F5AC9"/>
    <w:rsid w:val="009F71B6"/>
    <w:rsid w:val="00A015F6"/>
    <w:rsid w:val="00A05010"/>
    <w:rsid w:val="00A05DC9"/>
    <w:rsid w:val="00A11A7F"/>
    <w:rsid w:val="00A11F03"/>
    <w:rsid w:val="00A14257"/>
    <w:rsid w:val="00A145F3"/>
    <w:rsid w:val="00A1766B"/>
    <w:rsid w:val="00A17738"/>
    <w:rsid w:val="00A2303F"/>
    <w:rsid w:val="00A27B40"/>
    <w:rsid w:val="00A30A6B"/>
    <w:rsid w:val="00A32324"/>
    <w:rsid w:val="00A3387E"/>
    <w:rsid w:val="00A364AB"/>
    <w:rsid w:val="00A3697F"/>
    <w:rsid w:val="00A44CA2"/>
    <w:rsid w:val="00A46134"/>
    <w:rsid w:val="00A4767B"/>
    <w:rsid w:val="00A478A3"/>
    <w:rsid w:val="00A47E0D"/>
    <w:rsid w:val="00A55563"/>
    <w:rsid w:val="00A65820"/>
    <w:rsid w:val="00A67A87"/>
    <w:rsid w:val="00A67C2E"/>
    <w:rsid w:val="00A7086F"/>
    <w:rsid w:val="00A80D11"/>
    <w:rsid w:val="00A90609"/>
    <w:rsid w:val="00A912D9"/>
    <w:rsid w:val="00A91713"/>
    <w:rsid w:val="00A927AF"/>
    <w:rsid w:val="00A93D52"/>
    <w:rsid w:val="00A95E68"/>
    <w:rsid w:val="00AA01B4"/>
    <w:rsid w:val="00AA214C"/>
    <w:rsid w:val="00AA26F5"/>
    <w:rsid w:val="00AA5B7C"/>
    <w:rsid w:val="00AA6647"/>
    <w:rsid w:val="00AC47D6"/>
    <w:rsid w:val="00AD05A7"/>
    <w:rsid w:val="00AD6FE1"/>
    <w:rsid w:val="00AE04A0"/>
    <w:rsid w:val="00AE2307"/>
    <w:rsid w:val="00AE3DF8"/>
    <w:rsid w:val="00AE69D8"/>
    <w:rsid w:val="00AF0154"/>
    <w:rsid w:val="00AF03AD"/>
    <w:rsid w:val="00AF1808"/>
    <w:rsid w:val="00AF3F57"/>
    <w:rsid w:val="00AF4A03"/>
    <w:rsid w:val="00B0337B"/>
    <w:rsid w:val="00B15046"/>
    <w:rsid w:val="00B16949"/>
    <w:rsid w:val="00B176BD"/>
    <w:rsid w:val="00B22686"/>
    <w:rsid w:val="00B27FC5"/>
    <w:rsid w:val="00B30334"/>
    <w:rsid w:val="00B32B0B"/>
    <w:rsid w:val="00B34EAD"/>
    <w:rsid w:val="00B363D9"/>
    <w:rsid w:val="00B36997"/>
    <w:rsid w:val="00B36EAB"/>
    <w:rsid w:val="00B44C32"/>
    <w:rsid w:val="00B45E12"/>
    <w:rsid w:val="00B45E2B"/>
    <w:rsid w:val="00B46213"/>
    <w:rsid w:val="00B464A7"/>
    <w:rsid w:val="00B50A4B"/>
    <w:rsid w:val="00B50D9E"/>
    <w:rsid w:val="00B62CA3"/>
    <w:rsid w:val="00B6518A"/>
    <w:rsid w:val="00B66026"/>
    <w:rsid w:val="00B663E8"/>
    <w:rsid w:val="00B66E01"/>
    <w:rsid w:val="00B72EA5"/>
    <w:rsid w:val="00B748F8"/>
    <w:rsid w:val="00B84655"/>
    <w:rsid w:val="00B849AF"/>
    <w:rsid w:val="00B8770E"/>
    <w:rsid w:val="00B90998"/>
    <w:rsid w:val="00B927C3"/>
    <w:rsid w:val="00B9298B"/>
    <w:rsid w:val="00B93BAC"/>
    <w:rsid w:val="00BA17F9"/>
    <w:rsid w:val="00BA1E92"/>
    <w:rsid w:val="00BA2369"/>
    <w:rsid w:val="00BA2F20"/>
    <w:rsid w:val="00BB32DB"/>
    <w:rsid w:val="00BB5B75"/>
    <w:rsid w:val="00BC0913"/>
    <w:rsid w:val="00BC0FCE"/>
    <w:rsid w:val="00BC2787"/>
    <w:rsid w:val="00BD6A44"/>
    <w:rsid w:val="00BE43C4"/>
    <w:rsid w:val="00BE559F"/>
    <w:rsid w:val="00BE5AB2"/>
    <w:rsid w:val="00BE7512"/>
    <w:rsid w:val="00BF32BA"/>
    <w:rsid w:val="00BF36DD"/>
    <w:rsid w:val="00BF5023"/>
    <w:rsid w:val="00C01512"/>
    <w:rsid w:val="00C10C53"/>
    <w:rsid w:val="00C12223"/>
    <w:rsid w:val="00C14087"/>
    <w:rsid w:val="00C148ED"/>
    <w:rsid w:val="00C1507B"/>
    <w:rsid w:val="00C21DCB"/>
    <w:rsid w:val="00C30DA8"/>
    <w:rsid w:val="00C35A1A"/>
    <w:rsid w:val="00C37AB2"/>
    <w:rsid w:val="00C404C5"/>
    <w:rsid w:val="00C4312D"/>
    <w:rsid w:val="00C43F9E"/>
    <w:rsid w:val="00C50997"/>
    <w:rsid w:val="00C5121B"/>
    <w:rsid w:val="00C55854"/>
    <w:rsid w:val="00C62016"/>
    <w:rsid w:val="00C64DFE"/>
    <w:rsid w:val="00C65DB0"/>
    <w:rsid w:val="00C7056E"/>
    <w:rsid w:val="00C71021"/>
    <w:rsid w:val="00C741FA"/>
    <w:rsid w:val="00C82677"/>
    <w:rsid w:val="00C82D40"/>
    <w:rsid w:val="00C847A8"/>
    <w:rsid w:val="00C90337"/>
    <w:rsid w:val="00C95227"/>
    <w:rsid w:val="00C95AD4"/>
    <w:rsid w:val="00C96867"/>
    <w:rsid w:val="00CA23AB"/>
    <w:rsid w:val="00CA516E"/>
    <w:rsid w:val="00CA7DCC"/>
    <w:rsid w:val="00CB317E"/>
    <w:rsid w:val="00CB73D5"/>
    <w:rsid w:val="00CC02BD"/>
    <w:rsid w:val="00CC1C35"/>
    <w:rsid w:val="00CC38C8"/>
    <w:rsid w:val="00CD0424"/>
    <w:rsid w:val="00CD0B47"/>
    <w:rsid w:val="00CD370B"/>
    <w:rsid w:val="00CE108F"/>
    <w:rsid w:val="00CE3C99"/>
    <w:rsid w:val="00CE4480"/>
    <w:rsid w:val="00CE467C"/>
    <w:rsid w:val="00CF2B58"/>
    <w:rsid w:val="00CF36EB"/>
    <w:rsid w:val="00CF7C61"/>
    <w:rsid w:val="00D00C56"/>
    <w:rsid w:val="00D01E54"/>
    <w:rsid w:val="00D03415"/>
    <w:rsid w:val="00D056D9"/>
    <w:rsid w:val="00D07561"/>
    <w:rsid w:val="00D131F6"/>
    <w:rsid w:val="00D13BE1"/>
    <w:rsid w:val="00D1459B"/>
    <w:rsid w:val="00D16C9D"/>
    <w:rsid w:val="00D16CFB"/>
    <w:rsid w:val="00D223FD"/>
    <w:rsid w:val="00D2451A"/>
    <w:rsid w:val="00D27BDB"/>
    <w:rsid w:val="00D44538"/>
    <w:rsid w:val="00D47BA6"/>
    <w:rsid w:val="00D56A11"/>
    <w:rsid w:val="00D62C27"/>
    <w:rsid w:val="00D633B7"/>
    <w:rsid w:val="00D64325"/>
    <w:rsid w:val="00D65777"/>
    <w:rsid w:val="00D67D0C"/>
    <w:rsid w:val="00D71F41"/>
    <w:rsid w:val="00D76247"/>
    <w:rsid w:val="00D7781A"/>
    <w:rsid w:val="00D77AE4"/>
    <w:rsid w:val="00D81A20"/>
    <w:rsid w:val="00D86320"/>
    <w:rsid w:val="00D875E6"/>
    <w:rsid w:val="00D92BBE"/>
    <w:rsid w:val="00D9355C"/>
    <w:rsid w:val="00D970A7"/>
    <w:rsid w:val="00DA2985"/>
    <w:rsid w:val="00DA2F2D"/>
    <w:rsid w:val="00DB03F6"/>
    <w:rsid w:val="00DB1EE9"/>
    <w:rsid w:val="00DB48CD"/>
    <w:rsid w:val="00DB5893"/>
    <w:rsid w:val="00DB70DC"/>
    <w:rsid w:val="00DB7619"/>
    <w:rsid w:val="00DC1BB4"/>
    <w:rsid w:val="00DC3C36"/>
    <w:rsid w:val="00DC520D"/>
    <w:rsid w:val="00DD2624"/>
    <w:rsid w:val="00DD2993"/>
    <w:rsid w:val="00DD3241"/>
    <w:rsid w:val="00DD3327"/>
    <w:rsid w:val="00DE446C"/>
    <w:rsid w:val="00DF0F12"/>
    <w:rsid w:val="00DF19CF"/>
    <w:rsid w:val="00DF61E0"/>
    <w:rsid w:val="00DF6E9B"/>
    <w:rsid w:val="00E00BEB"/>
    <w:rsid w:val="00E0446A"/>
    <w:rsid w:val="00E1400C"/>
    <w:rsid w:val="00E14A43"/>
    <w:rsid w:val="00E16D05"/>
    <w:rsid w:val="00E20934"/>
    <w:rsid w:val="00E24B1A"/>
    <w:rsid w:val="00E30093"/>
    <w:rsid w:val="00E30A08"/>
    <w:rsid w:val="00E31B4A"/>
    <w:rsid w:val="00E31D1C"/>
    <w:rsid w:val="00E338C4"/>
    <w:rsid w:val="00E3511C"/>
    <w:rsid w:val="00E43AAF"/>
    <w:rsid w:val="00E47459"/>
    <w:rsid w:val="00E51406"/>
    <w:rsid w:val="00E527AC"/>
    <w:rsid w:val="00E55EA7"/>
    <w:rsid w:val="00E61499"/>
    <w:rsid w:val="00E61D77"/>
    <w:rsid w:val="00E66FF7"/>
    <w:rsid w:val="00E72BCB"/>
    <w:rsid w:val="00E75210"/>
    <w:rsid w:val="00E76B80"/>
    <w:rsid w:val="00E805D3"/>
    <w:rsid w:val="00E83113"/>
    <w:rsid w:val="00E90BC7"/>
    <w:rsid w:val="00E93250"/>
    <w:rsid w:val="00E95DB5"/>
    <w:rsid w:val="00E96DA3"/>
    <w:rsid w:val="00EA1E2B"/>
    <w:rsid w:val="00EA5C0A"/>
    <w:rsid w:val="00EB0F01"/>
    <w:rsid w:val="00EB1CBE"/>
    <w:rsid w:val="00EB354B"/>
    <w:rsid w:val="00EB3FBA"/>
    <w:rsid w:val="00EB5805"/>
    <w:rsid w:val="00EC0B5D"/>
    <w:rsid w:val="00EC4412"/>
    <w:rsid w:val="00EC6A6B"/>
    <w:rsid w:val="00EC6A89"/>
    <w:rsid w:val="00ED153B"/>
    <w:rsid w:val="00ED571B"/>
    <w:rsid w:val="00EE19A4"/>
    <w:rsid w:val="00EE4456"/>
    <w:rsid w:val="00EF0343"/>
    <w:rsid w:val="00F01C30"/>
    <w:rsid w:val="00F02B1D"/>
    <w:rsid w:val="00F10DFD"/>
    <w:rsid w:val="00F11D22"/>
    <w:rsid w:val="00F13F8A"/>
    <w:rsid w:val="00F22D4F"/>
    <w:rsid w:val="00F316C7"/>
    <w:rsid w:val="00F343AC"/>
    <w:rsid w:val="00F45721"/>
    <w:rsid w:val="00F4617A"/>
    <w:rsid w:val="00F5074B"/>
    <w:rsid w:val="00F52478"/>
    <w:rsid w:val="00F52EBA"/>
    <w:rsid w:val="00F54FC5"/>
    <w:rsid w:val="00F5507F"/>
    <w:rsid w:val="00F56266"/>
    <w:rsid w:val="00F56E49"/>
    <w:rsid w:val="00F6079B"/>
    <w:rsid w:val="00F611B7"/>
    <w:rsid w:val="00F61520"/>
    <w:rsid w:val="00F61C67"/>
    <w:rsid w:val="00F657B3"/>
    <w:rsid w:val="00F66A0B"/>
    <w:rsid w:val="00F67358"/>
    <w:rsid w:val="00F67B7E"/>
    <w:rsid w:val="00F70A9B"/>
    <w:rsid w:val="00F71FEA"/>
    <w:rsid w:val="00F724E4"/>
    <w:rsid w:val="00F732BA"/>
    <w:rsid w:val="00F8374F"/>
    <w:rsid w:val="00F83D78"/>
    <w:rsid w:val="00F8606D"/>
    <w:rsid w:val="00F902EC"/>
    <w:rsid w:val="00F9262A"/>
    <w:rsid w:val="00F9444A"/>
    <w:rsid w:val="00F96E0A"/>
    <w:rsid w:val="00FA4FF2"/>
    <w:rsid w:val="00FA61EA"/>
    <w:rsid w:val="00FB280D"/>
    <w:rsid w:val="00FB673E"/>
    <w:rsid w:val="00FC28AE"/>
    <w:rsid w:val="00FC59EC"/>
    <w:rsid w:val="00FD1E1F"/>
    <w:rsid w:val="00FD45B4"/>
    <w:rsid w:val="00FD6E79"/>
    <w:rsid w:val="00FE210C"/>
    <w:rsid w:val="00FF0A6A"/>
    <w:rsid w:val="00FF1B1C"/>
    <w:rsid w:val="00FF34AD"/>
    <w:rsid w:val="00FF513A"/>
    <w:rsid w:val="00FF5358"/>
    <w:rsid w:val="00FF6A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9E"/>
    <w:pPr>
      <w:widowControl w:val="0"/>
      <w:autoSpaceDE w:val="0"/>
      <w:autoSpaceDN w:val="0"/>
      <w:adjustRightInd w:val="0"/>
      <w:snapToGrid w:val="0"/>
      <w:spacing w:line="278" w:lineRule="auto"/>
      <w:ind w:firstLineChars="200" w:firstLine="200"/>
      <w:jc w:val="both"/>
    </w:pPr>
    <w:rPr>
      <w:sz w:val="23"/>
      <w:szCs w:val="24"/>
    </w:rPr>
  </w:style>
  <w:style w:type="paragraph" w:styleId="1">
    <w:name w:val="heading 1"/>
    <w:basedOn w:val="a"/>
    <w:next w:val="a"/>
    <w:qFormat/>
    <w:rsid w:val="00576646"/>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576646"/>
    <w:pPr>
      <w:keepNext/>
      <w:spacing w:line="720" w:lineRule="auto"/>
      <w:outlineLvl w:val="1"/>
    </w:pPr>
    <w:rPr>
      <w:rFonts w:ascii="Arial" w:hAnsi="Arial"/>
      <w:b/>
      <w:bCs/>
      <w:sz w:val="48"/>
      <w:szCs w:val="48"/>
    </w:rPr>
  </w:style>
  <w:style w:type="paragraph" w:styleId="3">
    <w:name w:val="heading 3"/>
    <w:basedOn w:val="a"/>
    <w:next w:val="a"/>
    <w:qFormat/>
    <w:rsid w:val="00576646"/>
    <w:pPr>
      <w:keepNext/>
      <w:spacing w:line="720" w:lineRule="auto"/>
      <w:outlineLvl w:val="2"/>
    </w:pPr>
    <w:rPr>
      <w:rFonts w:ascii="Arial" w:hAnsi="Arial"/>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semiHidden/>
    <w:rsid w:val="00B849AF"/>
    <w:pPr>
      <w:spacing w:before="14"/>
      <w:ind w:left="420" w:firstLine="453"/>
    </w:pPr>
    <w:rPr>
      <w:rFonts w:ascii="新細明體" w:cs="新細明體"/>
      <w:sz w:val="22"/>
      <w:szCs w:val="22"/>
    </w:rPr>
  </w:style>
  <w:style w:type="paragraph" w:customStyle="1" w:styleId="00-">
    <w:name w:val="00-時事"/>
    <w:rsid w:val="00BA2369"/>
    <w:pPr>
      <w:tabs>
        <w:tab w:val="center" w:pos="720"/>
        <w:tab w:val="right" w:pos="1440"/>
      </w:tabs>
      <w:adjustRightInd w:val="0"/>
      <w:snapToGrid w:val="0"/>
      <w:spacing w:line="288" w:lineRule="auto"/>
      <w:jc w:val="both"/>
    </w:pPr>
    <w:rPr>
      <w:b/>
      <w:sz w:val="24"/>
      <w:szCs w:val="22"/>
    </w:rPr>
  </w:style>
  <w:style w:type="character" w:styleId="a4">
    <w:name w:val="Hyperlink"/>
    <w:semiHidden/>
    <w:rsid w:val="00B849AF"/>
    <w:rPr>
      <w:color w:val="0000FF"/>
      <w:u w:val="single"/>
    </w:rPr>
  </w:style>
  <w:style w:type="paragraph" w:styleId="a5">
    <w:name w:val="header"/>
    <w:basedOn w:val="a"/>
    <w:link w:val="a6"/>
    <w:semiHidden/>
    <w:rsid w:val="0027564C"/>
    <w:pPr>
      <w:tabs>
        <w:tab w:val="center" w:pos="4153"/>
        <w:tab w:val="right" w:pos="8306"/>
      </w:tabs>
    </w:pPr>
    <w:rPr>
      <w:sz w:val="20"/>
      <w:szCs w:val="20"/>
    </w:rPr>
  </w:style>
  <w:style w:type="character" w:customStyle="1" w:styleId="a6">
    <w:name w:val="頁首 字元"/>
    <w:basedOn w:val="a0"/>
    <w:link w:val="a5"/>
    <w:rsid w:val="0027564C"/>
  </w:style>
  <w:style w:type="paragraph" w:styleId="a7">
    <w:name w:val="footer"/>
    <w:basedOn w:val="a"/>
    <w:link w:val="a8"/>
    <w:semiHidden/>
    <w:rsid w:val="0027564C"/>
    <w:pPr>
      <w:tabs>
        <w:tab w:val="center" w:pos="4153"/>
        <w:tab w:val="right" w:pos="8306"/>
      </w:tabs>
    </w:pPr>
    <w:rPr>
      <w:sz w:val="20"/>
      <w:szCs w:val="20"/>
    </w:rPr>
  </w:style>
  <w:style w:type="character" w:customStyle="1" w:styleId="a8">
    <w:name w:val="頁尾 字元"/>
    <w:basedOn w:val="a0"/>
    <w:link w:val="a7"/>
    <w:rsid w:val="0027564C"/>
  </w:style>
  <w:style w:type="table" w:styleId="a9">
    <w:name w:val="Table Grid"/>
    <w:basedOn w:val="a1"/>
    <w:semiHidden/>
    <w:rsid w:val="00C65DB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
    <w:name w:val="01-標"/>
    <w:rsid w:val="001C7820"/>
    <w:pPr>
      <w:adjustRightInd w:val="0"/>
      <w:snapToGrid w:val="0"/>
      <w:ind w:leftChars="150" w:left="150"/>
      <w:jc w:val="both"/>
    </w:pPr>
    <w:rPr>
      <w:b/>
      <w:sz w:val="54"/>
      <w:szCs w:val="24"/>
    </w:rPr>
  </w:style>
  <w:style w:type="paragraph" w:customStyle="1" w:styleId="02-">
    <w:name w:val="02-次標"/>
    <w:rsid w:val="001C7820"/>
    <w:pPr>
      <w:adjustRightInd w:val="0"/>
      <w:snapToGrid w:val="0"/>
      <w:spacing w:line="278" w:lineRule="auto"/>
      <w:ind w:leftChars="150" w:left="150"/>
      <w:jc w:val="both"/>
    </w:pPr>
    <w:rPr>
      <w:sz w:val="44"/>
      <w:szCs w:val="24"/>
    </w:rPr>
  </w:style>
  <w:style w:type="paragraph" w:customStyle="1" w:styleId="03-">
    <w:name w:val="03-資料來源"/>
    <w:rsid w:val="00304366"/>
    <w:pPr>
      <w:adjustRightInd w:val="0"/>
      <w:snapToGrid w:val="0"/>
      <w:jc w:val="both"/>
    </w:pPr>
    <w:rPr>
      <w:color w:val="808080"/>
      <w:sz w:val="22"/>
      <w:szCs w:val="24"/>
    </w:rPr>
  </w:style>
  <w:style w:type="paragraph" w:customStyle="1" w:styleId="04--">
    <w:name w:val="04-資料來源-文"/>
    <w:link w:val="04--0"/>
    <w:rsid w:val="00304366"/>
    <w:pPr>
      <w:adjustRightInd w:val="0"/>
      <w:snapToGrid w:val="0"/>
      <w:jc w:val="both"/>
    </w:pPr>
    <w:rPr>
      <w:color w:val="808080"/>
      <w:sz w:val="14"/>
      <w:szCs w:val="24"/>
    </w:rPr>
  </w:style>
  <w:style w:type="paragraph" w:customStyle="1" w:styleId="aa">
    <w:name w:val="選擇題"/>
    <w:rsid w:val="008519A4"/>
    <w:pPr>
      <w:tabs>
        <w:tab w:val="center" w:pos="345"/>
        <w:tab w:val="right" w:pos="690"/>
        <w:tab w:val="decimal" w:pos="978"/>
        <w:tab w:val="left" w:pos="1150"/>
        <w:tab w:val="left" w:pos="3278"/>
        <w:tab w:val="left" w:pos="5405"/>
        <w:tab w:val="left" w:pos="7533"/>
        <w:tab w:val="right" w:pos="9645"/>
      </w:tabs>
      <w:adjustRightInd w:val="0"/>
      <w:snapToGrid w:val="0"/>
      <w:spacing w:line="278" w:lineRule="auto"/>
      <w:ind w:left="500" w:hangingChars="500" w:hanging="500"/>
      <w:jc w:val="both"/>
    </w:pPr>
    <w:rPr>
      <w:kern w:val="2"/>
      <w:sz w:val="23"/>
      <w:szCs w:val="22"/>
    </w:rPr>
  </w:style>
  <w:style w:type="character" w:customStyle="1" w:styleId="ab">
    <w:name w:val="套紅"/>
    <w:rsid w:val="00E31B4A"/>
    <w:rPr>
      <w:color w:val="FF00FF"/>
      <w:u w:val="single" w:color="000000"/>
    </w:rPr>
  </w:style>
  <w:style w:type="paragraph" w:customStyle="1" w:styleId="ac">
    <w:name w:val="試題解析"/>
    <w:link w:val="ad"/>
    <w:rsid w:val="008519A4"/>
    <w:pPr>
      <w:adjustRightInd w:val="0"/>
      <w:snapToGrid w:val="0"/>
      <w:ind w:left="150" w:hangingChars="150" w:hanging="150"/>
      <w:jc w:val="both"/>
    </w:pPr>
    <w:rPr>
      <w:color w:val="FF00FF"/>
      <w:sz w:val="21"/>
      <w:szCs w:val="24"/>
    </w:rPr>
  </w:style>
  <w:style w:type="paragraph" w:customStyle="1" w:styleId="05-1">
    <w:name w:val="05-1."/>
    <w:rsid w:val="00087818"/>
    <w:pPr>
      <w:adjustRightInd w:val="0"/>
      <w:snapToGrid w:val="0"/>
      <w:spacing w:line="278" w:lineRule="auto"/>
      <w:ind w:left="125" w:hangingChars="125" w:hanging="125"/>
      <w:jc w:val="both"/>
    </w:pPr>
    <w:rPr>
      <w:sz w:val="23"/>
      <w:szCs w:val="24"/>
    </w:rPr>
  </w:style>
  <w:style w:type="paragraph" w:customStyle="1" w:styleId="06-1">
    <w:name w:val="06-(1)"/>
    <w:rsid w:val="00087818"/>
    <w:pPr>
      <w:adjustRightInd w:val="0"/>
      <w:snapToGrid w:val="0"/>
      <w:spacing w:line="278" w:lineRule="auto"/>
      <w:ind w:leftChars="125" w:left="275" w:hangingChars="150" w:hanging="150"/>
      <w:jc w:val="both"/>
    </w:pPr>
    <w:rPr>
      <w:sz w:val="23"/>
      <w:szCs w:val="24"/>
    </w:rPr>
  </w:style>
  <w:style w:type="paragraph" w:customStyle="1" w:styleId="07-A">
    <w:name w:val="07-A."/>
    <w:rsid w:val="00087818"/>
    <w:pPr>
      <w:adjustRightInd w:val="0"/>
      <w:snapToGrid w:val="0"/>
      <w:spacing w:line="278" w:lineRule="auto"/>
      <w:ind w:leftChars="275" w:left="375" w:hangingChars="100" w:hanging="100"/>
      <w:jc w:val="both"/>
    </w:pPr>
    <w:rPr>
      <w:sz w:val="23"/>
      <w:szCs w:val="24"/>
    </w:rPr>
  </w:style>
  <w:style w:type="paragraph" w:customStyle="1" w:styleId="ae">
    <w:name w:val="表中"/>
    <w:rsid w:val="00975859"/>
    <w:pPr>
      <w:adjustRightInd w:val="0"/>
      <w:snapToGrid w:val="0"/>
      <w:jc w:val="center"/>
    </w:pPr>
    <w:rPr>
      <w:sz w:val="18"/>
      <w:szCs w:val="24"/>
    </w:rPr>
  </w:style>
  <w:style w:type="paragraph" w:customStyle="1" w:styleId="af">
    <w:name w:val="表左"/>
    <w:rsid w:val="009A32BE"/>
    <w:pPr>
      <w:adjustRightInd w:val="0"/>
      <w:snapToGrid w:val="0"/>
      <w:jc w:val="both"/>
    </w:pPr>
    <w:rPr>
      <w:sz w:val="18"/>
      <w:szCs w:val="24"/>
    </w:rPr>
  </w:style>
  <w:style w:type="character" w:customStyle="1" w:styleId="ad">
    <w:name w:val="試題解析 字元"/>
    <w:link w:val="ac"/>
    <w:rsid w:val="00F01C30"/>
    <w:rPr>
      <w:rFonts w:eastAsia="新細明體"/>
      <w:color w:val="FF00FF"/>
      <w:sz w:val="21"/>
      <w:szCs w:val="24"/>
      <w:lang w:val="en-US" w:eastAsia="zh-TW" w:bidi="ar-SA"/>
    </w:rPr>
  </w:style>
  <w:style w:type="paragraph" w:customStyle="1" w:styleId="y--">
    <w:name w:val="y-內文-齊"/>
    <w:rsid w:val="0035379E"/>
    <w:pPr>
      <w:adjustRightInd w:val="0"/>
      <w:snapToGrid w:val="0"/>
      <w:spacing w:line="278" w:lineRule="auto"/>
      <w:jc w:val="both"/>
    </w:pPr>
    <w:rPr>
      <w:sz w:val="23"/>
      <w:szCs w:val="24"/>
    </w:rPr>
  </w:style>
  <w:style w:type="paragraph" w:customStyle="1" w:styleId="x-">
    <w:name w:val="x-內文"/>
    <w:rsid w:val="0035379E"/>
    <w:pPr>
      <w:adjustRightInd w:val="0"/>
      <w:snapToGrid w:val="0"/>
      <w:spacing w:line="278" w:lineRule="auto"/>
      <w:ind w:firstLineChars="200" w:firstLine="200"/>
      <w:jc w:val="both"/>
    </w:pPr>
    <w:rPr>
      <w:sz w:val="23"/>
      <w:szCs w:val="24"/>
    </w:rPr>
  </w:style>
  <w:style w:type="character" w:customStyle="1" w:styleId="04--0">
    <w:name w:val="04-資料來源-文 字元"/>
    <w:link w:val="04--"/>
    <w:rsid w:val="00B84655"/>
    <w:rPr>
      <w:rFonts w:eastAsia="新細明體"/>
      <w:color w:val="808080"/>
      <w:sz w:val="14"/>
      <w:szCs w:val="24"/>
      <w:lang w:val="en-US" w:eastAsia="zh-TW" w:bidi="ar-SA"/>
    </w:rPr>
  </w:style>
  <w:style w:type="paragraph" w:customStyle="1" w:styleId="10">
    <w:name w:val="表左(1)"/>
    <w:link w:val="11"/>
    <w:rsid w:val="00887C4A"/>
    <w:pPr>
      <w:widowControl w:val="0"/>
      <w:autoSpaceDE w:val="0"/>
      <w:autoSpaceDN w:val="0"/>
      <w:adjustRightInd w:val="0"/>
      <w:snapToGrid w:val="0"/>
      <w:ind w:left="125" w:hangingChars="125" w:hanging="125"/>
      <w:jc w:val="both"/>
    </w:pPr>
    <w:rPr>
      <w:sz w:val="18"/>
      <w:szCs w:val="24"/>
    </w:rPr>
  </w:style>
  <w:style w:type="paragraph" w:styleId="af0">
    <w:name w:val="Date"/>
    <w:basedOn w:val="a"/>
    <w:next w:val="a"/>
    <w:semiHidden/>
    <w:rsid w:val="006F7C48"/>
    <w:pPr>
      <w:jc w:val="right"/>
    </w:pPr>
  </w:style>
  <w:style w:type="character" w:customStyle="1" w:styleId="11">
    <w:name w:val="表左(1) 字元"/>
    <w:link w:val="10"/>
    <w:rsid w:val="006F7C48"/>
    <w:rPr>
      <w:rFonts w:eastAsia="新細明體"/>
      <w:sz w:val="18"/>
      <w:szCs w:val="24"/>
      <w:lang w:val="en-US" w:eastAsia="zh-TW" w:bidi="ar-SA"/>
    </w:rPr>
  </w:style>
  <w:style w:type="paragraph" w:styleId="af1">
    <w:name w:val="Balloon Text"/>
    <w:basedOn w:val="a"/>
    <w:link w:val="af2"/>
    <w:rsid w:val="00C64DFE"/>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rsid w:val="00C64DF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9E"/>
    <w:pPr>
      <w:widowControl w:val="0"/>
      <w:autoSpaceDE w:val="0"/>
      <w:autoSpaceDN w:val="0"/>
      <w:adjustRightInd w:val="0"/>
      <w:snapToGrid w:val="0"/>
      <w:spacing w:line="278" w:lineRule="auto"/>
      <w:ind w:firstLineChars="200" w:firstLine="200"/>
      <w:jc w:val="both"/>
    </w:pPr>
    <w:rPr>
      <w:sz w:val="23"/>
      <w:szCs w:val="24"/>
    </w:rPr>
  </w:style>
  <w:style w:type="paragraph" w:styleId="1">
    <w:name w:val="heading 1"/>
    <w:basedOn w:val="a"/>
    <w:next w:val="a"/>
    <w:qFormat/>
    <w:rsid w:val="00576646"/>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576646"/>
    <w:pPr>
      <w:keepNext/>
      <w:spacing w:line="720" w:lineRule="auto"/>
      <w:outlineLvl w:val="1"/>
    </w:pPr>
    <w:rPr>
      <w:rFonts w:ascii="Arial" w:hAnsi="Arial"/>
      <w:b/>
      <w:bCs/>
      <w:sz w:val="48"/>
      <w:szCs w:val="48"/>
    </w:rPr>
  </w:style>
  <w:style w:type="paragraph" w:styleId="3">
    <w:name w:val="heading 3"/>
    <w:basedOn w:val="a"/>
    <w:next w:val="a"/>
    <w:qFormat/>
    <w:rsid w:val="00576646"/>
    <w:pPr>
      <w:keepNext/>
      <w:spacing w:line="720" w:lineRule="auto"/>
      <w:outlineLvl w:val="2"/>
    </w:pPr>
    <w:rPr>
      <w:rFonts w:ascii="Arial" w:hAnsi="Arial"/>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semiHidden/>
    <w:rsid w:val="00B849AF"/>
    <w:pPr>
      <w:spacing w:before="14"/>
      <w:ind w:left="420" w:firstLine="453"/>
    </w:pPr>
    <w:rPr>
      <w:rFonts w:ascii="新細明體" w:cs="新細明體"/>
      <w:sz w:val="22"/>
      <w:szCs w:val="22"/>
    </w:rPr>
  </w:style>
  <w:style w:type="paragraph" w:customStyle="1" w:styleId="00-">
    <w:name w:val="00-時事"/>
    <w:rsid w:val="00BA2369"/>
    <w:pPr>
      <w:tabs>
        <w:tab w:val="center" w:pos="720"/>
        <w:tab w:val="right" w:pos="1440"/>
      </w:tabs>
      <w:adjustRightInd w:val="0"/>
      <w:snapToGrid w:val="0"/>
      <w:spacing w:line="288" w:lineRule="auto"/>
      <w:jc w:val="both"/>
    </w:pPr>
    <w:rPr>
      <w:b/>
      <w:sz w:val="24"/>
      <w:szCs w:val="22"/>
    </w:rPr>
  </w:style>
  <w:style w:type="character" w:styleId="a4">
    <w:name w:val="Hyperlink"/>
    <w:semiHidden/>
    <w:rsid w:val="00B849AF"/>
    <w:rPr>
      <w:color w:val="0000FF"/>
      <w:u w:val="single"/>
    </w:rPr>
  </w:style>
  <w:style w:type="paragraph" w:styleId="a5">
    <w:name w:val="header"/>
    <w:basedOn w:val="a"/>
    <w:link w:val="a6"/>
    <w:semiHidden/>
    <w:rsid w:val="0027564C"/>
    <w:pPr>
      <w:tabs>
        <w:tab w:val="center" w:pos="4153"/>
        <w:tab w:val="right" w:pos="8306"/>
      </w:tabs>
    </w:pPr>
    <w:rPr>
      <w:sz w:val="20"/>
      <w:szCs w:val="20"/>
    </w:rPr>
  </w:style>
  <w:style w:type="character" w:customStyle="1" w:styleId="a6">
    <w:name w:val="頁首 字元"/>
    <w:basedOn w:val="a0"/>
    <w:link w:val="a5"/>
    <w:rsid w:val="0027564C"/>
  </w:style>
  <w:style w:type="paragraph" w:styleId="a7">
    <w:name w:val="footer"/>
    <w:basedOn w:val="a"/>
    <w:link w:val="a8"/>
    <w:semiHidden/>
    <w:rsid w:val="0027564C"/>
    <w:pPr>
      <w:tabs>
        <w:tab w:val="center" w:pos="4153"/>
        <w:tab w:val="right" w:pos="8306"/>
      </w:tabs>
    </w:pPr>
    <w:rPr>
      <w:sz w:val="20"/>
      <w:szCs w:val="20"/>
    </w:rPr>
  </w:style>
  <w:style w:type="character" w:customStyle="1" w:styleId="a8">
    <w:name w:val="頁尾 字元"/>
    <w:basedOn w:val="a0"/>
    <w:link w:val="a7"/>
    <w:rsid w:val="0027564C"/>
  </w:style>
  <w:style w:type="table" w:styleId="a9">
    <w:name w:val="Table Grid"/>
    <w:basedOn w:val="a1"/>
    <w:semiHidden/>
    <w:rsid w:val="00C65DB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
    <w:name w:val="01-標"/>
    <w:rsid w:val="001C7820"/>
    <w:pPr>
      <w:adjustRightInd w:val="0"/>
      <w:snapToGrid w:val="0"/>
      <w:ind w:leftChars="150" w:left="150"/>
      <w:jc w:val="both"/>
    </w:pPr>
    <w:rPr>
      <w:b/>
      <w:sz w:val="54"/>
      <w:szCs w:val="24"/>
    </w:rPr>
  </w:style>
  <w:style w:type="paragraph" w:customStyle="1" w:styleId="02-">
    <w:name w:val="02-次標"/>
    <w:rsid w:val="001C7820"/>
    <w:pPr>
      <w:adjustRightInd w:val="0"/>
      <w:snapToGrid w:val="0"/>
      <w:spacing w:line="278" w:lineRule="auto"/>
      <w:ind w:leftChars="150" w:left="150"/>
      <w:jc w:val="both"/>
    </w:pPr>
    <w:rPr>
      <w:sz w:val="44"/>
      <w:szCs w:val="24"/>
    </w:rPr>
  </w:style>
  <w:style w:type="paragraph" w:customStyle="1" w:styleId="03-">
    <w:name w:val="03-資料來源"/>
    <w:rsid w:val="00304366"/>
    <w:pPr>
      <w:adjustRightInd w:val="0"/>
      <w:snapToGrid w:val="0"/>
      <w:jc w:val="both"/>
    </w:pPr>
    <w:rPr>
      <w:color w:val="808080"/>
      <w:sz w:val="22"/>
      <w:szCs w:val="24"/>
    </w:rPr>
  </w:style>
  <w:style w:type="paragraph" w:customStyle="1" w:styleId="04--">
    <w:name w:val="04-資料來源-文"/>
    <w:link w:val="04--0"/>
    <w:rsid w:val="00304366"/>
    <w:pPr>
      <w:adjustRightInd w:val="0"/>
      <w:snapToGrid w:val="0"/>
      <w:jc w:val="both"/>
    </w:pPr>
    <w:rPr>
      <w:color w:val="808080"/>
      <w:sz w:val="14"/>
      <w:szCs w:val="24"/>
    </w:rPr>
  </w:style>
  <w:style w:type="paragraph" w:customStyle="1" w:styleId="aa">
    <w:name w:val="選擇題"/>
    <w:rsid w:val="008519A4"/>
    <w:pPr>
      <w:tabs>
        <w:tab w:val="center" w:pos="345"/>
        <w:tab w:val="right" w:pos="690"/>
        <w:tab w:val="decimal" w:pos="978"/>
        <w:tab w:val="left" w:pos="1150"/>
        <w:tab w:val="left" w:pos="3278"/>
        <w:tab w:val="left" w:pos="5405"/>
        <w:tab w:val="left" w:pos="7533"/>
        <w:tab w:val="right" w:pos="9645"/>
      </w:tabs>
      <w:adjustRightInd w:val="0"/>
      <w:snapToGrid w:val="0"/>
      <w:spacing w:line="278" w:lineRule="auto"/>
      <w:ind w:left="500" w:hangingChars="500" w:hanging="500"/>
      <w:jc w:val="both"/>
    </w:pPr>
    <w:rPr>
      <w:kern w:val="2"/>
      <w:sz w:val="23"/>
      <w:szCs w:val="22"/>
    </w:rPr>
  </w:style>
  <w:style w:type="character" w:customStyle="1" w:styleId="ab">
    <w:name w:val="套紅"/>
    <w:rsid w:val="00E31B4A"/>
    <w:rPr>
      <w:color w:val="FF00FF"/>
      <w:u w:val="single" w:color="000000"/>
    </w:rPr>
  </w:style>
  <w:style w:type="paragraph" w:customStyle="1" w:styleId="ac">
    <w:name w:val="試題解析"/>
    <w:link w:val="ad"/>
    <w:rsid w:val="008519A4"/>
    <w:pPr>
      <w:adjustRightInd w:val="0"/>
      <w:snapToGrid w:val="0"/>
      <w:ind w:left="150" w:hangingChars="150" w:hanging="150"/>
      <w:jc w:val="both"/>
    </w:pPr>
    <w:rPr>
      <w:color w:val="FF00FF"/>
      <w:sz w:val="21"/>
      <w:szCs w:val="24"/>
    </w:rPr>
  </w:style>
  <w:style w:type="paragraph" w:customStyle="1" w:styleId="05-1">
    <w:name w:val="05-1."/>
    <w:rsid w:val="00087818"/>
    <w:pPr>
      <w:adjustRightInd w:val="0"/>
      <w:snapToGrid w:val="0"/>
      <w:spacing w:line="278" w:lineRule="auto"/>
      <w:ind w:left="125" w:hangingChars="125" w:hanging="125"/>
      <w:jc w:val="both"/>
    </w:pPr>
    <w:rPr>
      <w:sz w:val="23"/>
      <w:szCs w:val="24"/>
    </w:rPr>
  </w:style>
  <w:style w:type="paragraph" w:customStyle="1" w:styleId="06-1">
    <w:name w:val="06-(1)"/>
    <w:rsid w:val="00087818"/>
    <w:pPr>
      <w:adjustRightInd w:val="0"/>
      <w:snapToGrid w:val="0"/>
      <w:spacing w:line="278" w:lineRule="auto"/>
      <w:ind w:leftChars="125" w:left="275" w:hangingChars="150" w:hanging="150"/>
      <w:jc w:val="both"/>
    </w:pPr>
    <w:rPr>
      <w:sz w:val="23"/>
      <w:szCs w:val="24"/>
    </w:rPr>
  </w:style>
  <w:style w:type="paragraph" w:customStyle="1" w:styleId="07-A">
    <w:name w:val="07-A."/>
    <w:rsid w:val="00087818"/>
    <w:pPr>
      <w:adjustRightInd w:val="0"/>
      <w:snapToGrid w:val="0"/>
      <w:spacing w:line="278" w:lineRule="auto"/>
      <w:ind w:leftChars="275" w:left="375" w:hangingChars="100" w:hanging="100"/>
      <w:jc w:val="both"/>
    </w:pPr>
    <w:rPr>
      <w:sz w:val="23"/>
      <w:szCs w:val="24"/>
    </w:rPr>
  </w:style>
  <w:style w:type="paragraph" w:customStyle="1" w:styleId="ae">
    <w:name w:val="表中"/>
    <w:rsid w:val="00975859"/>
    <w:pPr>
      <w:adjustRightInd w:val="0"/>
      <w:snapToGrid w:val="0"/>
      <w:jc w:val="center"/>
    </w:pPr>
    <w:rPr>
      <w:sz w:val="18"/>
      <w:szCs w:val="24"/>
    </w:rPr>
  </w:style>
  <w:style w:type="paragraph" w:customStyle="1" w:styleId="af">
    <w:name w:val="表左"/>
    <w:rsid w:val="009A32BE"/>
    <w:pPr>
      <w:adjustRightInd w:val="0"/>
      <w:snapToGrid w:val="0"/>
      <w:jc w:val="both"/>
    </w:pPr>
    <w:rPr>
      <w:sz w:val="18"/>
      <w:szCs w:val="24"/>
    </w:rPr>
  </w:style>
  <w:style w:type="character" w:customStyle="1" w:styleId="ad">
    <w:name w:val="試題解析 字元"/>
    <w:link w:val="ac"/>
    <w:rsid w:val="00F01C30"/>
    <w:rPr>
      <w:rFonts w:eastAsia="新細明體"/>
      <w:color w:val="FF00FF"/>
      <w:sz w:val="21"/>
      <w:szCs w:val="24"/>
      <w:lang w:val="en-US" w:eastAsia="zh-TW" w:bidi="ar-SA"/>
    </w:rPr>
  </w:style>
  <w:style w:type="paragraph" w:customStyle="1" w:styleId="y--">
    <w:name w:val="y-內文-齊"/>
    <w:rsid w:val="0035379E"/>
    <w:pPr>
      <w:adjustRightInd w:val="0"/>
      <w:snapToGrid w:val="0"/>
      <w:spacing w:line="278" w:lineRule="auto"/>
      <w:jc w:val="both"/>
    </w:pPr>
    <w:rPr>
      <w:sz w:val="23"/>
      <w:szCs w:val="24"/>
    </w:rPr>
  </w:style>
  <w:style w:type="paragraph" w:customStyle="1" w:styleId="x-">
    <w:name w:val="x-內文"/>
    <w:rsid w:val="0035379E"/>
    <w:pPr>
      <w:adjustRightInd w:val="0"/>
      <w:snapToGrid w:val="0"/>
      <w:spacing w:line="278" w:lineRule="auto"/>
      <w:ind w:firstLineChars="200" w:firstLine="200"/>
      <w:jc w:val="both"/>
    </w:pPr>
    <w:rPr>
      <w:sz w:val="23"/>
      <w:szCs w:val="24"/>
    </w:rPr>
  </w:style>
  <w:style w:type="character" w:customStyle="1" w:styleId="04--0">
    <w:name w:val="04-資料來源-文 字元"/>
    <w:link w:val="04--"/>
    <w:rsid w:val="00B84655"/>
    <w:rPr>
      <w:rFonts w:eastAsia="新細明體"/>
      <w:color w:val="808080"/>
      <w:sz w:val="14"/>
      <w:szCs w:val="24"/>
      <w:lang w:val="en-US" w:eastAsia="zh-TW" w:bidi="ar-SA"/>
    </w:rPr>
  </w:style>
  <w:style w:type="paragraph" w:customStyle="1" w:styleId="10">
    <w:name w:val="表左(1)"/>
    <w:link w:val="11"/>
    <w:rsid w:val="00887C4A"/>
    <w:pPr>
      <w:widowControl w:val="0"/>
      <w:autoSpaceDE w:val="0"/>
      <w:autoSpaceDN w:val="0"/>
      <w:adjustRightInd w:val="0"/>
      <w:snapToGrid w:val="0"/>
      <w:ind w:left="125" w:hangingChars="125" w:hanging="125"/>
      <w:jc w:val="both"/>
    </w:pPr>
    <w:rPr>
      <w:sz w:val="18"/>
      <w:szCs w:val="24"/>
    </w:rPr>
  </w:style>
  <w:style w:type="paragraph" w:styleId="af0">
    <w:name w:val="Date"/>
    <w:basedOn w:val="a"/>
    <w:next w:val="a"/>
    <w:semiHidden/>
    <w:rsid w:val="006F7C48"/>
    <w:pPr>
      <w:jc w:val="right"/>
    </w:pPr>
  </w:style>
  <w:style w:type="character" w:customStyle="1" w:styleId="11">
    <w:name w:val="表左(1) 字元"/>
    <w:link w:val="10"/>
    <w:rsid w:val="006F7C48"/>
    <w:rPr>
      <w:rFonts w:eastAsia="新細明體"/>
      <w:sz w:val="18"/>
      <w:szCs w:val="24"/>
      <w:lang w:val="en-US" w:eastAsia="zh-TW" w:bidi="ar-SA"/>
    </w:rPr>
  </w:style>
  <w:style w:type="paragraph" w:styleId="af1">
    <w:name w:val="Balloon Text"/>
    <w:basedOn w:val="a"/>
    <w:link w:val="af2"/>
    <w:rsid w:val="00C64DFE"/>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rsid w:val="00C64D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CE09F-CAD5-4C5D-B7DA-71FC51AF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14</Pages>
  <Words>2041</Words>
  <Characters>11639</Characters>
  <Application>Microsoft Office Word</Application>
  <DocSecurity>0</DocSecurity>
  <Lines>96</Lines>
  <Paragraphs>27</Paragraphs>
  <ScaleCrop>false</ScaleCrop>
  <Company>CMT</Company>
  <LinksUpToDate>false</LinksUpToDate>
  <CharactersWithSpaces>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nsj150930</cp:lastModifiedBy>
  <cp:revision>545</cp:revision>
  <dcterms:created xsi:type="dcterms:W3CDTF">2019-03-12T12:09:00Z</dcterms:created>
  <dcterms:modified xsi:type="dcterms:W3CDTF">2019-03-12T16:38:00Z</dcterms:modified>
</cp:coreProperties>
</file>