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D7" w:rsidRPr="00DC70EC" w:rsidRDefault="006839D7" w:rsidP="006839D7">
      <w:pPr>
        <w:pStyle w:val="a3"/>
        <w:ind w:leftChars="0" w:left="0"/>
        <w:rPr>
          <w:b/>
        </w:rPr>
      </w:pPr>
      <w:r w:rsidRPr="00DC70EC">
        <w:rPr>
          <w:rFonts w:hint="eastAsia"/>
          <w:b/>
        </w:rPr>
        <w:t>【教案規劃】</w:t>
      </w:r>
    </w:p>
    <w:tbl>
      <w:tblPr>
        <w:tblW w:w="10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843"/>
        <w:gridCol w:w="2551"/>
        <w:gridCol w:w="5368"/>
      </w:tblGrid>
      <w:tr w:rsidR="006839D7" w:rsidRPr="005007A7" w:rsidTr="00F102F4">
        <w:trPr>
          <w:trHeight w:hRule="exact" w:val="779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:rsidR="006839D7" w:rsidRPr="00F102F4" w:rsidRDefault="006839D7" w:rsidP="00EF0D7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102F4">
              <w:rPr>
                <w:rFonts w:ascii="Times New Roman" w:eastAsia="標楷體" w:hAnsi="Times New Roman" w:cs="Times New Roman"/>
                <w:b/>
                <w:szCs w:val="24"/>
              </w:rPr>
              <w:t>週次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839D7" w:rsidRPr="00F102F4" w:rsidRDefault="006839D7" w:rsidP="00EF0D7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102F4">
              <w:rPr>
                <w:rFonts w:ascii="Times New Roman" w:eastAsia="標楷體" w:hAnsi="Times New Roman" w:cs="Times New Roman"/>
                <w:b/>
                <w:szCs w:val="24"/>
              </w:rPr>
              <w:t>單元課程</w:t>
            </w:r>
          </w:p>
          <w:p w:rsidR="006839D7" w:rsidRPr="00F102F4" w:rsidRDefault="006839D7" w:rsidP="00EF0D7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102F4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839D7" w:rsidRPr="00F102F4" w:rsidRDefault="006839D7" w:rsidP="00EF0D7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102F4">
              <w:rPr>
                <w:rFonts w:ascii="Times New Roman" w:eastAsia="標楷體" w:hAnsi="Times New Roman" w:cs="Times New Roman"/>
                <w:b/>
                <w:szCs w:val="24"/>
              </w:rPr>
              <w:t>教學主軸</w:t>
            </w:r>
          </w:p>
        </w:tc>
        <w:tc>
          <w:tcPr>
            <w:tcW w:w="5368" w:type="dxa"/>
            <w:shd w:val="clear" w:color="auto" w:fill="D9D9D9" w:themeFill="background1" w:themeFillShade="D9"/>
            <w:vAlign w:val="center"/>
          </w:tcPr>
          <w:p w:rsidR="006839D7" w:rsidRPr="00F102F4" w:rsidRDefault="006839D7" w:rsidP="00EF0D7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102F4">
              <w:rPr>
                <w:rFonts w:ascii="Times New Roman" w:eastAsia="標楷體" w:hAnsi="Times New Roman" w:cs="Times New Roman"/>
                <w:b/>
                <w:szCs w:val="24"/>
              </w:rPr>
              <w:t>教學流程</w:t>
            </w:r>
          </w:p>
        </w:tc>
      </w:tr>
      <w:tr w:rsidR="006839D7" w:rsidRPr="005007A7" w:rsidTr="00F102F4">
        <w:trPr>
          <w:trHeight w:hRule="exact" w:val="12957"/>
        </w:trPr>
        <w:tc>
          <w:tcPr>
            <w:tcW w:w="822" w:type="dxa"/>
            <w:vMerge w:val="restart"/>
            <w:vAlign w:val="center"/>
          </w:tcPr>
          <w:p w:rsidR="006839D7" w:rsidRDefault="006839D7" w:rsidP="00EF0D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一</w:t>
            </w:r>
          </w:p>
          <w:p w:rsidR="006839D7" w:rsidRDefault="006839D7" w:rsidP="00EF0D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  <w:p w:rsidR="006839D7" w:rsidRPr="008B2BEF" w:rsidRDefault="006839D7" w:rsidP="00EF0D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</w:tc>
        <w:tc>
          <w:tcPr>
            <w:tcW w:w="1843" w:type="dxa"/>
            <w:vMerge w:val="restart"/>
            <w:vAlign w:val="center"/>
          </w:tcPr>
          <w:p w:rsidR="006839D7" w:rsidRPr="008B2BEF" w:rsidRDefault="006839D7" w:rsidP="00EF0D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福爾摩斯上法庭之化學鑑識</w:t>
            </w:r>
            <w:r w:rsidR="00F102F4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血液辨識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血跡的檢測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6839D7" w:rsidRPr="008B2BEF" w:rsidRDefault="006839D7" w:rsidP="00EF0D71">
            <w:pPr>
              <w:pStyle w:val="a3"/>
              <w:ind w:leftChars="0" w:left="0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認識鑑識科</w:t>
            </w:r>
            <w:bookmarkStart w:id="0" w:name="_GoBack"/>
            <w:bookmarkEnd w:id="0"/>
            <w:r w:rsidRPr="008B2BEF">
              <w:rPr>
                <w:rFonts w:ascii="Times New Roman" w:eastAsia="標楷體" w:hAnsi="Times New Roman" w:cs="Times New Roman"/>
                <w:szCs w:val="24"/>
              </w:rPr>
              <w:t>學：</w:t>
            </w:r>
          </w:p>
          <w:p w:rsidR="006839D7" w:rsidRPr="008B2BEF" w:rsidRDefault="006839D7" w:rsidP="00EF0D71">
            <w:pPr>
              <w:pStyle w:val="a3"/>
              <w:ind w:leftChars="14" w:left="176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鑑識科學的功能與解題策略對結果的影響</w:t>
            </w:r>
          </w:p>
          <w:p w:rsidR="006839D7" w:rsidRPr="008B2BEF" w:rsidRDefault="006839D7" w:rsidP="00EF0D71">
            <w:pPr>
              <w:pStyle w:val="a3"/>
              <w:ind w:leftChars="0" w:left="175" w:hangingChars="73" w:hanging="175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證據的蒐集與犯罪三面理論的連結</w:t>
            </w:r>
          </w:p>
        </w:tc>
        <w:tc>
          <w:tcPr>
            <w:tcW w:w="5368" w:type="dxa"/>
          </w:tcPr>
          <w:p w:rsidR="006839D7" w:rsidRDefault="006839D7" w:rsidP="00EF0D71">
            <w:pPr>
              <w:ind w:leftChars="-1" w:left="-2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介紹鑑識科學及其刑事案件中扮演的角色</w:t>
            </w:r>
          </w:p>
          <w:p w:rsidR="006839D7" w:rsidRPr="00197071" w:rsidRDefault="006839D7" w:rsidP="00EF0D71">
            <w:pPr>
              <w:ind w:leftChars="-1" w:left="-2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Pr="00197071">
              <w:rPr>
                <w:rFonts w:ascii="Times New Roman" w:eastAsia="標楷體" w:hAnsi="Times New Roman" w:cs="Times New Roman" w:hint="eastAsia"/>
                <w:szCs w:val="24"/>
              </w:rPr>
              <w:t>鑑識科學的功能：</w:t>
            </w:r>
          </w:p>
          <w:p w:rsidR="006839D7" w:rsidRPr="00197071" w:rsidRDefault="006839D7" w:rsidP="00EF0D71">
            <w:pPr>
              <w:ind w:leftChars="-1" w:left="-2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197071">
              <w:rPr>
                <w:rFonts w:ascii="Times New Roman" w:eastAsia="標楷體" w:hAnsi="Times New Roman" w:cs="Times New Roman" w:hint="eastAsia"/>
                <w:szCs w:val="24"/>
              </w:rPr>
              <w:t>尋找證據</w:t>
            </w:r>
          </w:p>
          <w:p w:rsidR="006839D7" w:rsidRPr="00197071" w:rsidRDefault="006839D7" w:rsidP="00EF0D71">
            <w:pPr>
              <w:ind w:leftChars="-1" w:left="-2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197071">
              <w:rPr>
                <w:rFonts w:ascii="Times New Roman" w:eastAsia="標楷體" w:hAnsi="Times New Roman" w:cs="Times New Roman" w:hint="eastAsia"/>
                <w:szCs w:val="24"/>
              </w:rPr>
              <w:t>強化證據的可信度</w:t>
            </w:r>
          </w:p>
          <w:p w:rsidR="006839D7" w:rsidRDefault="006839D7" w:rsidP="00EF0D71">
            <w:pPr>
              <w:ind w:leftChars="-1" w:left="-2"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197071">
              <w:rPr>
                <w:rFonts w:ascii="Times New Roman" w:eastAsia="標楷體" w:hAnsi="Times New Roman" w:cs="Times New Roman" w:hint="eastAsia"/>
                <w:szCs w:val="24"/>
              </w:rPr>
              <w:t>削弱或降低某些證據能力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197071">
              <w:rPr>
                <w:rFonts w:ascii="Times New Roman" w:eastAsia="標楷體" w:hAnsi="Times New Roman" w:cs="Times New Roman" w:hint="eastAsia"/>
                <w:szCs w:val="24"/>
              </w:rPr>
              <w:t>推翻假設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6839D7" w:rsidRDefault="006839D7" w:rsidP="00EF0D71">
            <w:pPr>
              <w:ind w:leftChars="14" w:left="176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解題方法與擬訂策略的原則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論理法則與經驗法則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的交互應用與思辯</w:t>
            </w:r>
          </w:p>
          <w:p w:rsidR="006839D7" w:rsidRPr="008B2BEF" w:rsidRDefault="006839D7" w:rsidP="00EF0D71">
            <w:pPr>
              <w:ind w:leftChars="14" w:left="176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2B713BE0" wp14:editId="3212CFA6">
                  <wp:extent cx="2724991" cy="130492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359" cy="1323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39D7" w:rsidRDefault="006839D7" w:rsidP="00EF0D71">
            <w:pPr>
              <w:ind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破案與冤案可能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的成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與變因</w:t>
            </w:r>
          </w:p>
          <w:p w:rsidR="006839D7" w:rsidRDefault="006839D7" w:rsidP="00EF0D71">
            <w:pPr>
              <w:ind w:firstLineChars="14" w:firstLine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蒐證推理能力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背景知識能力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6839D7" w:rsidRPr="00395C4E" w:rsidRDefault="006839D7" w:rsidP="00EF0D71">
            <w:pPr>
              <w:ind w:leftChars="14" w:left="634" w:hangingChars="250" w:hanging="60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「不注意視盲」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inattentional blindness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）：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因為意料不到而產生視而不見的效應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6839D7" w:rsidRDefault="006839D7" w:rsidP="00EF0D71">
            <w:pPr>
              <w:ind w:leftChars="14" w:left="581" w:hangingChars="228" w:hanging="54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認知的自我強化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透過蒐集或解讀證據的方式，來強化自己既存的立場。於是想法會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因為</w:t>
            </w:r>
            <w:r w:rsidRPr="00395C4E">
              <w:rPr>
                <w:rFonts w:ascii="Times New Roman" w:eastAsia="標楷體" w:hAnsi="Times New Roman" w:cs="Times New Roman" w:hint="eastAsia"/>
                <w:szCs w:val="24"/>
              </w:rPr>
              <w:t>不斷的循環強化自己的情緒與立場，讓自己的確信更顯堅定。』</w:t>
            </w:r>
          </w:p>
          <w:p w:rsidR="006839D7" w:rsidRDefault="006839D7" w:rsidP="00EF0D71">
            <w:pPr>
              <w:ind w:leftChars="14" w:left="176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影片欣賞</w:t>
            </w: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推理探案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消失無蹤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科學辦案與犯罪三面理論的成功連結</w:t>
            </w:r>
          </w:p>
          <w:p w:rsidR="006839D7" w:rsidRPr="008B2BEF" w:rsidRDefault="006839D7" w:rsidP="00EF0D71">
            <w:pPr>
              <w:ind w:leftChars="64" w:left="154"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16B4F3E4" wp14:editId="36FD2A7A">
                  <wp:extent cx="2066508" cy="10858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29" cy="1104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39D7" w:rsidRPr="007A1FB5" w:rsidRDefault="006839D7" w:rsidP="00EF0D71">
            <w:pPr>
              <w:ind w:leftChars="14" w:left="742" w:hangingChars="295" w:hanging="7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例一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7A1FB5">
              <w:rPr>
                <w:rFonts w:ascii="Times New Roman" w:eastAsia="標楷體" w:hAnsi="Times New Roman" w:cs="Times New Roman" w:hint="eastAsia"/>
                <w:szCs w:val="24"/>
              </w:rPr>
              <w:t>如若在刑案現場發現血跡，透過檢驗出為被害人所屬，則可以根據其噴濺型態，判定兇手當時的做案情形。</w:t>
            </w:r>
          </w:p>
          <w:p w:rsidR="006839D7" w:rsidRDefault="006839D7" w:rsidP="00EF0D71">
            <w:pPr>
              <w:ind w:leftChars="14" w:left="742" w:hangingChars="295" w:hanging="7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例二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7A1FB5">
              <w:rPr>
                <w:rFonts w:ascii="Times New Roman" w:eastAsia="標楷體" w:hAnsi="Times New Roman" w:cs="Times New Roman" w:hint="eastAsia"/>
                <w:szCs w:val="24"/>
              </w:rPr>
              <w:t>現場採集的毛髮、指紋，透過檢驗出為非被害人所屬，透過嫌疑人的檢體紀錄篩檢，可初步縮小加害人的身分。</w:t>
            </w:r>
          </w:p>
          <w:p w:rsidR="006839D7" w:rsidRPr="008B2BEF" w:rsidRDefault="006839D7" w:rsidP="00EF0D71">
            <w:pPr>
              <w:ind w:leftChars="14" w:left="176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針對影片中蒐證、假設與推理過程提問討論</w:t>
            </w:r>
          </w:p>
        </w:tc>
      </w:tr>
      <w:tr w:rsidR="006839D7" w:rsidRPr="005007A7" w:rsidTr="00F102F4">
        <w:trPr>
          <w:trHeight w:hRule="exact" w:val="14745"/>
        </w:trPr>
        <w:tc>
          <w:tcPr>
            <w:tcW w:w="822" w:type="dxa"/>
            <w:vMerge/>
            <w:vAlign w:val="center"/>
          </w:tcPr>
          <w:p w:rsidR="006839D7" w:rsidRPr="008B2BEF" w:rsidRDefault="006839D7" w:rsidP="00EF0D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6839D7" w:rsidRPr="008B2BEF" w:rsidRDefault="006839D7" w:rsidP="00EF0D7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839D7" w:rsidRDefault="006839D7" w:rsidP="00F102F4">
            <w:pPr>
              <w:pStyle w:val="a3"/>
              <w:ind w:leftChars="0" w:left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血液檢測原理與操作：</w:t>
            </w:r>
          </w:p>
          <w:p w:rsidR="006839D7" w:rsidRPr="008B2BEF" w:rsidRDefault="006839D7" w:rsidP="00F102F4">
            <w:pPr>
              <w:pStyle w:val="a3"/>
              <w:ind w:leftChars="0" w:left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66BDD">
              <w:rPr>
                <w:rFonts w:ascii="Times New Roman" w:eastAsia="標楷體" w:hAnsi="Times New Roman" w:cs="Times New Roman" w:hint="eastAsia"/>
                <w:szCs w:val="24"/>
              </w:rPr>
              <w:t>還原態酚酞試劑檢測法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的原理與檢測方法</w:t>
            </w:r>
          </w:p>
          <w:p w:rsidR="006839D7" w:rsidRPr="008B2BEF" w:rsidRDefault="006839D7" w:rsidP="00F102F4">
            <w:pPr>
              <w:pStyle w:val="a3"/>
              <w:ind w:leftChars="0" w:left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B66BDD">
              <w:rPr>
                <w:rFonts w:ascii="Times New Roman" w:eastAsia="標楷體" w:hAnsi="Times New Roman" w:cs="Times New Roman" w:hint="eastAsia"/>
                <w:szCs w:val="24"/>
              </w:rPr>
              <w:t>魯米諾試劑檢測法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的原理與檢測方法</w:t>
            </w:r>
          </w:p>
          <w:p w:rsidR="006839D7" w:rsidRPr="008B2BEF" w:rsidRDefault="006839D7" w:rsidP="00F102F4">
            <w:pPr>
              <w:pStyle w:val="a3"/>
              <w:ind w:leftChars="0" w:left="34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分辨人血</w:t>
            </w:r>
          </w:p>
        </w:tc>
        <w:tc>
          <w:tcPr>
            <w:tcW w:w="5368" w:type="dxa"/>
          </w:tcPr>
          <w:p w:rsidR="006839D7" w:rsidRPr="008B2BEF" w:rsidRDefault="006839D7" w:rsidP="00EF0D71">
            <w:pPr>
              <w:ind w:leftChars="33" w:left="319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影片中鑑識人員檢測血液的畫面作為引起動機</w:t>
            </w:r>
          </w:p>
          <w:p w:rsidR="006839D7" w:rsidRDefault="006839D7" w:rsidP="00F102F4">
            <w:pPr>
              <w:ind w:leftChars="25" w:left="60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介紹</w:t>
            </w:r>
            <w:r w:rsidRPr="00B66BDD">
              <w:rPr>
                <w:rFonts w:ascii="Times New Roman" w:eastAsia="標楷體" w:hAnsi="Times New Roman" w:cs="Times New Roman" w:hint="eastAsia"/>
                <w:szCs w:val="24"/>
              </w:rPr>
              <w:t>「還原態酚酞試劑檢測法」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B66BDD">
              <w:rPr>
                <w:rFonts w:ascii="Times New Roman" w:eastAsia="標楷體" w:hAnsi="Times New Roman" w:cs="Times New Roman" w:hint="eastAsia"/>
                <w:szCs w:val="24"/>
              </w:rPr>
              <w:t>魯米諾試劑檢測法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的化學原理與示範操作方法</w:t>
            </w:r>
          </w:p>
          <w:p w:rsidR="006839D7" w:rsidRDefault="006839D7" w:rsidP="00EF0D71">
            <w:pPr>
              <w:ind w:leftChars="50" w:left="24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drawing>
                <wp:inline distT="0" distB="0" distL="0" distR="0" wp14:anchorId="6D5B8EB5" wp14:editId="6C7E97FC">
                  <wp:extent cx="1295400" cy="1438275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080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09" t="55194" r="37124" b="13474"/>
                          <a:stretch/>
                        </pic:blipFill>
                        <pic:spPr bwMode="auto">
                          <a:xfrm>
                            <a:off x="0" y="0"/>
                            <a:ext cx="1295400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drawing>
                <wp:inline distT="0" distB="0" distL="0" distR="0" wp14:anchorId="4F997D7B" wp14:editId="4E6FB6EB">
                  <wp:extent cx="1571625" cy="1322287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196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52" t="34158" r="19583" b="11251"/>
                          <a:stretch/>
                        </pic:blipFill>
                        <pic:spPr bwMode="auto">
                          <a:xfrm rot="10800000">
                            <a:off x="0" y="0"/>
                            <a:ext cx="1589410" cy="133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</w:p>
          <w:p w:rsidR="006839D7" w:rsidRDefault="006839D7" w:rsidP="00EF0D71">
            <w:pPr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  <w:r w:rsidRPr="00C85FEE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2EC92A0B" wp14:editId="765EA536">
                  <wp:extent cx="1903383" cy="1422336"/>
                  <wp:effectExtent l="0" t="6985" r="0" b="0"/>
                  <wp:docPr id="6" name="圖片 6" descr="F:\化學鑑識\相片\105學年血跡檢測\IMG_1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化學鑑識\相片\105學年血跡檢測\IMG_1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26330" cy="1439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85FEE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27F4F1D1" wp14:editId="7AEDB9A9">
                  <wp:extent cx="1910066" cy="1428535"/>
                  <wp:effectExtent l="0" t="6985" r="7620" b="7620"/>
                  <wp:docPr id="7" name="圖片 7" descr="F:\化學鑑識\相片\105學年血跡檢測\IMG_1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化學鑑識\相片\105學年血跡檢測\IMG_1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0066" cy="142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9D7" w:rsidRPr="0066110B" w:rsidRDefault="006839D7" w:rsidP="00EF0D7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6110B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6110B">
              <w:rPr>
                <w:rFonts w:ascii="Times New Roman" w:eastAsia="標楷體" w:hAnsi="Times New Roman" w:cs="Times New Roman"/>
                <w:szCs w:val="24"/>
              </w:rPr>
              <w:t>動手操作</w:t>
            </w: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6110B">
              <w:rPr>
                <w:rFonts w:ascii="Times New Roman" w:eastAsia="標楷體" w:hAnsi="Times New Roman" w:cs="Times New Roman"/>
              </w:rPr>
              <w:t>測試液檢測</w:t>
            </w:r>
            <w:r>
              <w:rPr>
                <w:rFonts w:ascii="Times New Roman" w:eastAsia="標楷體" w:hAnsi="Times New Roman" w:cs="Times New Roman"/>
              </w:rPr>
              <w:t>）</w:t>
            </w:r>
            <w:r w:rsidRPr="0066110B">
              <w:rPr>
                <w:rFonts w:ascii="Times New Roman" w:eastAsia="標楷體" w:hAnsi="Times New Roman" w:cs="Times New Roman"/>
              </w:rPr>
              <w:t>:</w:t>
            </w:r>
          </w:p>
          <w:tbl>
            <w:tblPr>
              <w:tblStyle w:val="a4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044"/>
              <w:gridCol w:w="956"/>
              <w:gridCol w:w="992"/>
              <w:gridCol w:w="1153"/>
              <w:gridCol w:w="718"/>
            </w:tblGrid>
            <w:tr w:rsidR="006839D7" w:rsidRPr="0066110B" w:rsidTr="00F102F4">
              <w:trPr>
                <w:trHeight w:val="567"/>
              </w:trPr>
              <w:tc>
                <w:tcPr>
                  <w:tcW w:w="1044" w:type="dxa"/>
                  <w:vAlign w:val="center"/>
                </w:tcPr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F102F4">
                    <w:rPr>
                      <w:rFonts w:ascii="標楷體" w:eastAsia="標楷體" w:hAnsi="標楷體" w:cs="Times New Roman"/>
                      <w:sz w:val="22"/>
                    </w:rPr>
                    <w:t>黃血鹽</w:t>
                  </w:r>
                </w:p>
              </w:tc>
              <w:tc>
                <w:tcPr>
                  <w:tcW w:w="992" w:type="dxa"/>
                  <w:vAlign w:val="center"/>
                </w:tcPr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F102F4">
                    <w:rPr>
                      <w:rFonts w:ascii="標楷體" w:eastAsia="標楷體" w:hAnsi="標楷體" w:cs="Times New Roman"/>
                      <w:sz w:val="22"/>
                    </w:rPr>
                    <w:t>赤血鹽</w:t>
                  </w:r>
                </w:p>
              </w:tc>
              <w:tc>
                <w:tcPr>
                  <w:tcW w:w="1153" w:type="dxa"/>
                  <w:vAlign w:val="center"/>
                </w:tcPr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F102F4">
                    <w:rPr>
                      <w:rFonts w:ascii="標楷體" w:eastAsia="標楷體" w:hAnsi="標楷體" w:cs="Times New Roman"/>
                      <w:sz w:val="22"/>
                    </w:rPr>
                    <w:t>墨水</w:t>
                  </w:r>
                </w:p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F102F4">
                    <w:rPr>
                      <w:rFonts w:ascii="標楷體" w:eastAsia="標楷體" w:hAnsi="標楷體" w:cs="Times New Roman"/>
                      <w:sz w:val="22"/>
                    </w:rPr>
                    <w:t>（紅/藍）</w:t>
                  </w:r>
                </w:p>
              </w:tc>
              <w:tc>
                <w:tcPr>
                  <w:tcW w:w="718" w:type="dxa"/>
                  <w:vAlign w:val="center"/>
                </w:tcPr>
                <w:p w:rsidR="006839D7" w:rsidRPr="00F102F4" w:rsidRDefault="006839D7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F102F4">
                    <w:rPr>
                      <w:rFonts w:ascii="標楷體" w:eastAsia="標楷體" w:hAnsi="標楷體" w:cs="Times New Roman"/>
                      <w:sz w:val="22"/>
                    </w:rPr>
                    <w:t>血液</w:t>
                  </w:r>
                </w:p>
              </w:tc>
            </w:tr>
            <w:tr w:rsidR="00DA038E" w:rsidRPr="0066110B" w:rsidTr="00F102F4">
              <w:trPr>
                <w:trHeight w:val="523"/>
              </w:trPr>
              <w:tc>
                <w:tcPr>
                  <w:tcW w:w="1044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102F4">
                    <w:rPr>
                      <w:rFonts w:ascii="Times New Roman" w:eastAsia="標楷體" w:hAnsi="Times New Roman" w:cs="Times New Roman"/>
                      <w:sz w:val="22"/>
                    </w:rPr>
                    <w:t>KM</w:t>
                  </w:r>
                  <w:r w:rsidRPr="00F102F4">
                    <w:rPr>
                      <w:rFonts w:ascii="標楷體" w:eastAsia="標楷體" w:hAnsi="標楷體" w:hint="eastAsia"/>
                      <w:sz w:val="22"/>
                    </w:rPr>
                    <w:t>試劑</w:t>
                  </w:r>
                </w:p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102F4">
                    <w:rPr>
                      <w:rFonts w:ascii="標楷體" w:eastAsia="標楷體" w:hAnsi="標楷體" w:hint="eastAsia"/>
                      <w:sz w:val="22"/>
                    </w:rPr>
                    <w:t>檢測</w:t>
                  </w:r>
                </w:p>
              </w:tc>
              <w:tc>
                <w:tcPr>
                  <w:tcW w:w="956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DA038E" w:rsidRPr="0066110B" w:rsidTr="00F102F4">
              <w:trPr>
                <w:trHeight w:val="573"/>
              </w:trPr>
              <w:tc>
                <w:tcPr>
                  <w:tcW w:w="1044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102F4">
                    <w:rPr>
                      <w:rFonts w:ascii="標楷體" w:eastAsia="標楷體" w:hAnsi="標楷體" w:hint="eastAsia"/>
                      <w:sz w:val="22"/>
                    </w:rPr>
                    <w:t>魯米諾試劑</w:t>
                  </w:r>
                </w:p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102F4">
                    <w:rPr>
                      <w:rFonts w:ascii="標楷體" w:eastAsia="標楷體" w:hAnsi="標楷體" w:hint="eastAsia"/>
                      <w:sz w:val="22"/>
                    </w:rPr>
                    <w:t>檢測</w:t>
                  </w:r>
                </w:p>
              </w:tc>
              <w:tc>
                <w:tcPr>
                  <w:tcW w:w="956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18" w:type="dxa"/>
                  <w:vAlign w:val="center"/>
                </w:tcPr>
                <w:p w:rsidR="00DA038E" w:rsidRPr="00F102F4" w:rsidRDefault="00DA038E" w:rsidP="00EF0D71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</w:tbl>
          <w:p w:rsidR="006839D7" w:rsidRPr="008B2BEF" w:rsidRDefault="006839D7" w:rsidP="00EF0D71">
            <w:pPr>
              <w:ind w:leftChars="50" w:left="36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8B2BE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介紹單株抗體</w:t>
            </w: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抗人血紅蛋白抗體，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anti-human-hemoglobin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>antibodies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8B2B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6839D7" w:rsidRPr="007620F4" w:rsidRDefault="006839D7" w:rsidP="00EF0D71">
            <w:pPr>
              <w:ind w:leftChars="6" w:left="297" w:hangingChars="118" w:hanging="283"/>
              <w:rPr>
                <w:rFonts w:ascii="Times New Roman" w:eastAsia="標楷體" w:hAnsi="Times New Roman" w:cs="Times New Roman"/>
              </w:rPr>
            </w:pPr>
            <w:r w:rsidRPr="007620F4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分組完成任務</w:t>
            </w:r>
            <w:r>
              <w:rPr>
                <w:rFonts w:ascii="Times New Roman" w:eastAsia="標楷體" w:hAnsi="Times New Roman" w:cs="Times New Roman"/>
              </w:rPr>
              <w:t>（</w:t>
            </w:r>
            <w:r w:rsidRPr="007620F4">
              <w:rPr>
                <w:rFonts w:ascii="Times New Roman" w:eastAsia="標楷體" w:hAnsi="Times New Roman" w:cs="Times New Roman"/>
              </w:rPr>
              <w:t>檢體檢測</w:t>
            </w:r>
            <w:r>
              <w:rPr>
                <w:rFonts w:ascii="Times New Roman" w:eastAsia="標楷體" w:hAnsi="Times New Roman" w:cs="Times New Roman"/>
              </w:rPr>
              <w:t>）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：每一組一塊</w:t>
            </w:r>
            <w:r w:rsidRPr="007620F4">
              <w:rPr>
                <w:rFonts w:ascii="Times New Roman" w:eastAsia="標楷體" w:hAnsi="Times New Roman" w:cs="Times New Roman"/>
              </w:rPr>
              <w:t>染有疑似血跡的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深色布</w:t>
            </w: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上面有六個污漬分別為醬油、番茄醬、紅墨水、藍墨水、人血及雞血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，請同學分辨何者為</w:t>
            </w:r>
            <w:r w:rsidRPr="007620F4">
              <w:rPr>
                <w:rFonts w:ascii="Times New Roman" w:eastAsia="標楷體" w:hAnsi="Times New Roman" w:cs="Times New Roman"/>
              </w:rPr>
              <w:t>真正的血跡？能否進一步分辨</w:t>
            </w:r>
            <w:r w:rsidRPr="007620F4">
              <w:rPr>
                <w:rFonts w:ascii="Times New Roman" w:eastAsia="標楷體" w:hAnsi="Times New Roman" w:cs="Times New Roman"/>
                <w:szCs w:val="24"/>
              </w:rPr>
              <w:t>何者為雞血？何者為人血？</w:t>
            </w:r>
          </w:p>
          <w:p w:rsidR="006839D7" w:rsidRPr="008B2BEF" w:rsidRDefault="006839D7" w:rsidP="00F102F4">
            <w:pPr>
              <w:ind w:leftChars="50" w:left="24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0CF88754" wp14:editId="356C4974">
                  <wp:extent cx="3105150" cy="1257188"/>
                  <wp:effectExtent l="0" t="0" r="0" b="63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967" cy="1276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577E" w:rsidRDefault="00F102F4" w:rsidP="00F102F4"/>
    <w:sectPr w:rsidR="0096577E" w:rsidSect="006839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D7"/>
    <w:rsid w:val="000B4F8A"/>
    <w:rsid w:val="006839D7"/>
    <w:rsid w:val="007E7173"/>
    <w:rsid w:val="00DA038E"/>
    <w:rsid w:val="00F1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D7"/>
    <w:pPr>
      <w:ind w:leftChars="200" w:left="480"/>
    </w:pPr>
  </w:style>
  <w:style w:type="table" w:styleId="a4">
    <w:name w:val="Table Grid"/>
    <w:basedOn w:val="a1"/>
    <w:uiPriority w:val="39"/>
    <w:rsid w:val="0068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839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D7"/>
    <w:pPr>
      <w:ind w:leftChars="200" w:left="480"/>
    </w:pPr>
  </w:style>
  <w:style w:type="table" w:styleId="a4">
    <w:name w:val="Table Grid"/>
    <w:basedOn w:val="a1"/>
    <w:uiPriority w:val="39"/>
    <w:rsid w:val="0068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8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L18[煒庭]</dc:creator>
  <cp:lastModifiedBy>宛霖297</cp:lastModifiedBy>
  <cp:revision>2</cp:revision>
  <dcterms:created xsi:type="dcterms:W3CDTF">2018-01-29T10:23:00Z</dcterms:created>
  <dcterms:modified xsi:type="dcterms:W3CDTF">2018-01-29T10:23:00Z</dcterms:modified>
</cp:coreProperties>
</file>